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64" w:rsidRDefault="00C56353">
      <w:pPr>
        <w:jc w:val="center"/>
        <w:rPr>
          <w:sz w:val="40"/>
          <w:szCs w:val="40"/>
        </w:rPr>
      </w:pPr>
      <w:bookmarkStart w:id="0" w:name="_GoBack"/>
      <w:bookmarkEnd w:id="0"/>
      <w:r>
        <w:rPr>
          <w:sz w:val="40"/>
          <w:szCs w:val="40"/>
        </w:rPr>
        <w:t>Académie Nationale de Médecine</w:t>
      </w:r>
    </w:p>
    <w:p w:rsidR="001F5464" w:rsidRDefault="00C56353">
      <w:pPr>
        <w:jc w:val="center"/>
      </w:pPr>
      <w:r>
        <w:t>Créée par la loi 71/1890 ratifiée par la loi 02/1979</w:t>
      </w:r>
    </w:p>
    <w:p w:rsidR="001F5464" w:rsidRDefault="001F5464">
      <w:pPr>
        <w:jc w:val="center"/>
      </w:pPr>
    </w:p>
    <w:p w:rsidR="001F5464" w:rsidRDefault="001F5464">
      <w:pPr>
        <w:jc w:val="center"/>
      </w:pPr>
    </w:p>
    <w:p w:rsidR="001F5464" w:rsidRDefault="00C56353">
      <w:pPr>
        <w:jc w:val="cente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14 mars 2016</w:t>
      </w:r>
    </w:p>
    <w:p w:rsidR="001F5464" w:rsidRDefault="001F5464">
      <w:pPr>
        <w:jc w:val="center"/>
        <w:rPr>
          <w:sz w:val="24"/>
          <w:szCs w:val="24"/>
        </w:rPr>
      </w:pPr>
    </w:p>
    <w:p w:rsidR="001F5464" w:rsidRDefault="00C56353">
      <w:pPr>
        <w:jc w:val="both"/>
        <w:rPr>
          <w:rFonts w:ascii="Times New Roman" w:hAnsi="Times New Roman"/>
          <w:sz w:val="24"/>
          <w:szCs w:val="24"/>
        </w:rPr>
      </w:pPr>
      <w:r>
        <w:rPr>
          <w:rFonts w:ascii="Times New Roman" w:hAnsi="Times New Roman"/>
          <w:sz w:val="24"/>
          <w:szCs w:val="24"/>
        </w:rPr>
        <w:t>Présidence</w:t>
      </w:r>
    </w:p>
    <w:p w:rsidR="001F5464" w:rsidRDefault="001F5464">
      <w:pPr>
        <w:jc w:val="both"/>
        <w:rPr>
          <w:rFonts w:ascii="Times New Roman" w:hAnsi="Times New Roman"/>
          <w:sz w:val="24"/>
          <w:szCs w:val="24"/>
        </w:rPr>
      </w:pPr>
    </w:p>
    <w:p w:rsidR="001F5464" w:rsidRDefault="00C56353">
      <w:pPr>
        <w:spacing w:line="240" w:lineRule="auto"/>
        <w:contextualSpacing/>
        <w:jc w:val="both"/>
        <w:rPr>
          <w:rFonts w:ascii="Times New Roman" w:hAnsi="Times New Roman"/>
          <w:sz w:val="24"/>
          <w:szCs w:val="24"/>
        </w:rPr>
      </w:pPr>
      <w:r>
        <w:rPr>
          <w:rFonts w:ascii="Times New Roman" w:hAnsi="Times New Roman"/>
          <w:sz w:val="24"/>
          <w:szCs w:val="24"/>
        </w:rPr>
        <w:t>A l’attention du Docteur</w:t>
      </w:r>
    </w:p>
    <w:p w:rsidR="001F5464" w:rsidRDefault="00C56353">
      <w:pPr>
        <w:spacing w:line="240" w:lineRule="auto"/>
        <w:contextualSpacing/>
        <w:jc w:val="both"/>
        <w:rPr>
          <w:rFonts w:ascii="Times New Roman" w:hAnsi="Times New Roman"/>
          <w:sz w:val="24"/>
          <w:szCs w:val="24"/>
        </w:rPr>
      </w:pPr>
      <w:r>
        <w:rPr>
          <w:rFonts w:ascii="Times New Roman" w:hAnsi="Times New Roman"/>
          <w:sz w:val="24"/>
          <w:szCs w:val="24"/>
        </w:rPr>
        <w:t>Alejandro GAVIRIA URIBE</w:t>
      </w:r>
    </w:p>
    <w:p w:rsidR="001F5464" w:rsidRDefault="00C56353">
      <w:pPr>
        <w:spacing w:line="240" w:lineRule="auto"/>
        <w:contextualSpacing/>
        <w:jc w:val="both"/>
        <w:rPr>
          <w:rFonts w:ascii="Times New Roman" w:hAnsi="Times New Roman"/>
          <w:sz w:val="24"/>
          <w:szCs w:val="24"/>
        </w:rPr>
      </w:pPr>
      <w:r>
        <w:rPr>
          <w:rFonts w:ascii="Times New Roman" w:hAnsi="Times New Roman"/>
          <w:sz w:val="24"/>
          <w:szCs w:val="24"/>
        </w:rPr>
        <w:t xml:space="preserve">Ministre de la santé et de la </w:t>
      </w:r>
      <w:r>
        <w:rPr>
          <w:rFonts w:ascii="Times New Roman" w:hAnsi="Times New Roman"/>
          <w:sz w:val="24"/>
          <w:szCs w:val="24"/>
        </w:rPr>
        <w:t>protection sociale</w:t>
      </w:r>
    </w:p>
    <w:p w:rsidR="001F5464" w:rsidRDefault="00C56353">
      <w:pPr>
        <w:spacing w:line="240" w:lineRule="auto"/>
        <w:contextualSpacing/>
        <w:jc w:val="both"/>
        <w:rPr>
          <w:rFonts w:ascii="Times New Roman" w:hAnsi="Times New Roman"/>
          <w:sz w:val="24"/>
          <w:szCs w:val="24"/>
        </w:rPr>
      </w:pPr>
      <w:r>
        <w:rPr>
          <w:rFonts w:ascii="Times New Roman" w:hAnsi="Times New Roman"/>
          <w:sz w:val="24"/>
          <w:szCs w:val="24"/>
        </w:rPr>
        <w:t>République de Colombie</w:t>
      </w:r>
    </w:p>
    <w:p w:rsidR="001F5464" w:rsidRDefault="001F5464">
      <w:pPr>
        <w:spacing w:line="240" w:lineRule="auto"/>
        <w:contextualSpacing/>
        <w:jc w:val="both"/>
        <w:rPr>
          <w:rFonts w:ascii="Times New Roman" w:hAnsi="Times New Roman"/>
          <w:sz w:val="24"/>
          <w:szCs w:val="24"/>
        </w:rPr>
      </w:pPr>
    </w:p>
    <w:p w:rsidR="001F5464" w:rsidRDefault="00C56353">
      <w:pPr>
        <w:spacing w:line="240" w:lineRule="auto"/>
        <w:contextualSpacing/>
        <w:jc w:val="right"/>
        <w:rPr>
          <w:rFonts w:ascii="Times New Roman" w:hAnsi="Times New Roman"/>
          <w:sz w:val="24"/>
          <w:szCs w:val="24"/>
        </w:rPr>
      </w:pPr>
      <w:r>
        <w:rPr>
          <w:rFonts w:ascii="Times New Roman" w:hAnsi="Times New Roman"/>
          <w:sz w:val="24"/>
          <w:szCs w:val="24"/>
        </w:rPr>
        <w:t>(Logo)</w:t>
      </w:r>
    </w:p>
    <w:p w:rsidR="001F5464" w:rsidRDefault="00C56353">
      <w:pPr>
        <w:spacing w:line="240" w:lineRule="auto"/>
        <w:contextualSpacing/>
        <w:jc w:val="right"/>
        <w:rPr>
          <w:rFonts w:ascii="Times New Roman" w:hAnsi="Times New Roman"/>
          <w:sz w:val="24"/>
          <w:szCs w:val="24"/>
        </w:rPr>
      </w:pPr>
      <w:r>
        <w:rPr>
          <w:rFonts w:ascii="Times New Roman" w:hAnsi="Times New Roman"/>
          <w:sz w:val="24"/>
          <w:szCs w:val="24"/>
        </w:rPr>
        <w:t>Destinataire : Ministre de la santé</w:t>
      </w:r>
    </w:p>
    <w:p w:rsidR="001F5464" w:rsidRDefault="00C56353">
      <w:pPr>
        <w:spacing w:line="240" w:lineRule="auto"/>
        <w:contextualSpacing/>
        <w:jc w:val="right"/>
        <w:rPr>
          <w:rFonts w:ascii="Times New Roman" w:hAnsi="Times New Roman"/>
          <w:sz w:val="24"/>
          <w:szCs w:val="24"/>
        </w:rPr>
      </w:pPr>
      <w:r>
        <w:rPr>
          <w:rFonts w:ascii="Times New Roman" w:hAnsi="Times New Roman"/>
          <w:sz w:val="24"/>
          <w:szCs w:val="24"/>
        </w:rPr>
        <w:t>Expéditeur Académie Nationale de Médecine</w:t>
      </w:r>
    </w:p>
    <w:p w:rsidR="001F5464" w:rsidRDefault="00C56353">
      <w:pPr>
        <w:spacing w:line="240" w:lineRule="auto"/>
        <w:contextualSpacing/>
        <w:jc w:val="right"/>
      </w:pPr>
      <w:r>
        <w:rPr>
          <w:rFonts w:ascii="Times New Roman" w:hAnsi="Times New Roman"/>
          <w:sz w:val="24"/>
          <w:szCs w:val="24"/>
        </w:rPr>
        <w:t xml:space="preserve">A consulter sur </w:t>
      </w:r>
      <w:r>
        <w:rPr>
          <w:rStyle w:val="BesuchterInternetlink"/>
          <w:rFonts w:ascii="Times New Roman" w:hAnsi="Times New Roman"/>
          <w:sz w:val="24"/>
          <w:szCs w:val="24"/>
        </w:rPr>
        <w:t>http://www.minsalud.gov.coCodveri:302c6</w:t>
      </w:r>
      <w:r>
        <w:rPr>
          <w:rFonts w:ascii="Times New Roman" w:hAnsi="Times New Roman"/>
          <w:sz w:val="24"/>
          <w:szCs w:val="24"/>
        </w:rPr>
        <w:t xml:space="preserve"> </w:t>
      </w:r>
    </w:p>
    <w:p w:rsidR="001F5464" w:rsidRDefault="001F5464">
      <w:pPr>
        <w:spacing w:line="240" w:lineRule="auto"/>
        <w:contextualSpacing/>
        <w:jc w:val="both"/>
        <w:rPr>
          <w:rFonts w:ascii="Times New Roman" w:hAnsi="Times New Roman"/>
          <w:sz w:val="24"/>
          <w:szCs w:val="24"/>
        </w:rPr>
      </w:pPr>
    </w:p>
    <w:p w:rsidR="001F5464" w:rsidRDefault="001F5464">
      <w:pPr>
        <w:spacing w:line="240" w:lineRule="auto"/>
        <w:contextualSpacing/>
        <w:jc w:val="both"/>
        <w:rPr>
          <w:rFonts w:ascii="Times New Roman" w:hAnsi="Times New Roman"/>
          <w:sz w:val="24"/>
          <w:szCs w:val="24"/>
        </w:rPr>
      </w:pPr>
    </w:p>
    <w:p w:rsidR="001F5464" w:rsidRDefault="001F5464">
      <w:pPr>
        <w:spacing w:line="240" w:lineRule="auto"/>
        <w:contextualSpacing/>
        <w:jc w:val="both"/>
        <w:rPr>
          <w:rFonts w:ascii="Times New Roman" w:hAnsi="Times New Roman"/>
          <w:sz w:val="24"/>
          <w:szCs w:val="24"/>
        </w:rPr>
      </w:pPr>
    </w:p>
    <w:p w:rsidR="001F5464" w:rsidRDefault="00C56353">
      <w:pPr>
        <w:spacing w:line="720" w:lineRule="auto"/>
        <w:ind w:firstLine="708"/>
        <w:contextualSpacing/>
        <w:jc w:val="both"/>
        <w:rPr>
          <w:rFonts w:ascii="Times New Roman" w:hAnsi="Times New Roman"/>
          <w:sz w:val="24"/>
          <w:szCs w:val="24"/>
        </w:rPr>
      </w:pPr>
      <w:r>
        <w:rPr>
          <w:rFonts w:ascii="Times New Roman" w:hAnsi="Times New Roman"/>
          <w:sz w:val="24"/>
          <w:szCs w:val="24"/>
        </w:rPr>
        <w:t xml:space="preserve">Monsieur le Ministre, </w:t>
      </w:r>
    </w:p>
    <w:p w:rsidR="001F5464" w:rsidRDefault="001F5464">
      <w:pPr>
        <w:spacing w:line="720" w:lineRule="auto"/>
        <w:ind w:firstLine="708"/>
        <w:contextualSpacing/>
        <w:jc w:val="both"/>
        <w:rPr>
          <w:rFonts w:ascii="Times New Roman" w:hAnsi="Times New Roman"/>
          <w:sz w:val="24"/>
          <w:szCs w:val="24"/>
        </w:rPr>
      </w:pPr>
    </w:p>
    <w:p w:rsidR="001F5464" w:rsidRDefault="00C56353">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La Sous-Commission </w:t>
      </w:r>
      <w:r>
        <w:rPr>
          <w:rFonts w:ascii="Times New Roman" w:hAnsi="Times New Roman"/>
          <w:i/>
          <w:sz w:val="24"/>
          <w:szCs w:val="24"/>
        </w:rPr>
        <w:t>ad hoc</w:t>
      </w:r>
      <w:r>
        <w:rPr>
          <w:rFonts w:ascii="Times New Roman" w:hAnsi="Times New Roman"/>
          <w:sz w:val="24"/>
          <w:szCs w:val="24"/>
        </w:rPr>
        <w:t xml:space="preserve"> pour l’étude du va</w:t>
      </w:r>
      <w:r>
        <w:rPr>
          <w:rFonts w:ascii="Times New Roman" w:hAnsi="Times New Roman"/>
          <w:sz w:val="24"/>
          <w:szCs w:val="24"/>
        </w:rPr>
        <w:t>ccin contre le papillomavirus humain (HPV) de la commission de santé de l’Académie Nationale de Médecine, après avoir entendu différents experts indépendants, ainsi que le docteur Fernando de la HOZ, ex-directeur de l’Institut National de Santé,  la doctor</w:t>
      </w:r>
      <w:r>
        <w:rPr>
          <w:rFonts w:ascii="Times New Roman" w:hAnsi="Times New Roman"/>
          <w:sz w:val="24"/>
          <w:szCs w:val="24"/>
        </w:rPr>
        <w:t xml:space="preserve">esse </w:t>
      </w:r>
      <w:proofErr w:type="spellStart"/>
      <w:r>
        <w:rPr>
          <w:rFonts w:ascii="Times New Roman" w:hAnsi="Times New Roman"/>
          <w:sz w:val="24"/>
          <w:szCs w:val="24"/>
        </w:rPr>
        <w:t>Nubia</w:t>
      </w:r>
      <w:proofErr w:type="spellEnd"/>
      <w:r>
        <w:rPr>
          <w:rFonts w:ascii="Times New Roman" w:hAnsi="Times New Roman"/>
          <w:sz w:val="24"/>
          <w:szCs w:val="24"/>
        </w:rPr>
        <w:t xml:space="preserve"> MUÑOZ et deux médecins de MERCK, et après avoir analysé attentivement la littérature scientifique disponible, juge nécessaire de demander au Ministère de la Santé et de la Protection Sociale (MSPS) que soient modifiés les protocoles actuels de v</w:t>
      </w:r>
      <w:r>
        <w:rPr>
          <w:rFonts w:ascii="Times New Roman" w:hAnsi="Times New Roman"/>
          <w:sz w:val="24"/>
          <w:szCs w:val="24"/>
        </w:rPr>
        <w:t>accination contre le HPV</w:t>
      </w:r>
    </w:p>
    <w:p w:rsidR="001F5464" w:rsidRDefault="001F5464">
      <w:pPr>
        <w:spacing w:line="360" w:lineRule="auto"/>
        <w:ind w:firstLine="709"/>
        <w:contextualSpacing/>
        <w:jc w:val="both"/>
        <w:rPr>
          <w:rFonts w:ascii="Times New Roman" w:hAnsi="Times New Roman"/>
          <w:sz w:val="24"/>
          <w:szCs w:val="24"/>
        </w:rPr>
      </w:pPr>
    </w:p>
    <w:p w:rsidR="001F5464" w:rsidRDefault="00C56353">
      <w:pPr>
        <w:spacing w:line="360" w:lineRule="auto"/>
        <w:ind w:firstLine="709"/>
        <w:contextualSpacing/>
        <w:jc w:val="both"/>
      </w:pPr>
      <w:r>
        <w:rPr>
          <w:rFonts w:ascii="Times New Roman" w:hAnsi="Times New Roman"/>
          <w:sz w:val="24"/>
          <w:szCs w:val="24"/>
        </w:rPr>
        <w:t>Les raisons qui justifient une telle demande sont fondées sur l’existence de données de plus en plus nombreuses, tant nationales qu’internationales, sur le lien observé entre l’administration du vaccin  et l’apparition ou l’aggravation de diverses maladies</w:t>
      </w:r>
      <w:r>
        <w:rPr>
          <w:rFonts w:ascii="Times New Roman" w:hAnsi="Times New Roman"/>
          <w:sz w:val="24"/>
          <w:szCs w:val="24"/>
        </w:rPr>
        <w:t xml:space="preserve"> auto-immunes. S’il est vrai que la faible incidence de ces maladies rend difficile  la réalisation </w:t>
      </w:r>
      <w:r>
        <w:rPr>
          <w:rFonts w:ascii="Times New Roman" w:hAnsi="Times New Roman"/>
          <w:sz w:val="24"/>
          <w:szCs w:val="24"/>
        </w:rPr>
        <w:lastRenderedPageBreak/>
        <w:t>d’études comportant des statistiques suffisantes pour permettre des résultats solides et concluants, le nombre de cas  de personnes vaccinées  qui ont dével</w:t>
      </w:r>
      <w:r>
        <w:rPr>
          <w:rFonts w:ascii="Times New Roman" w:hAnsi="Times New Roman"/>
          <w:sz w:val="24"/>
          <w:szCs w:val="24"/>
        </w:rPr>
        <w:t xml:space="preserve">oppé ces maladies est de plus en plus grand (1-3). En effet, une incidence élevée de pathologies de type auto-immunes et auto-inflammatoires associées à la vaccination contre le HPV et un risque significatif de développer un lupus érythémateux systémique, </w:t>
      </w:r>
      <w:r>
        <w:rPr>
          <w:rFonts w:ascii="Times New Roman" w:hAnsi="Times New Roman"/>
          <w:sz w:val="24"/>
          <w:szCs w:val="24"/>
        </w:rPr>
        <w:t xml:space="preserve">une vascularite et une arthrite ont été documentés  récemment dans des études basées sur le système de notification des effets indésirables des vaccins (VAERS, sigle anglais pour « Vaccine Adverse Event </w:t>
      </w:r>
      <w:proofErr w:type="spellStart"/>
      <w:r>
        <w:rPr>
          <w:rFonts w:ascii="Times New Roman" w:hAnsi="Times New Roman"/>
          <w:sz w:val="24"/>
          <w:szCs w:val="24"/>
        </w:rPr>
        <w:t>Reporting</w:t>
      </w:r>
      <w:proofErr w:type="spellEnd"/>
      <w:r>
        <w:rPr>
          <w:rFonts w:ascii="Times New Roman" w:hAnsi="Times New Roman"/>
          <w:sz w:val="24"/>
          <w:szCs w:val="24"/>
        </w:rPr>
        <w:t xml:space="preserve"> System ») (2-3). En outre, le nombre de cas</w:t>
      </w:r>
      <w:r>
        <w:rPr>
          <w:rFonts w:ascii="Times New Roman" w:hAnsi="Times New Roman"/>
          <w:sz w:val="24"/>
          <w:szCs w:val="24"/>
        </w:rPr>
        <w:t xml:space="preserve"> rapportés de perte d’autonomie est croissant (4-5). </w:t>
      </w:r>
    </w:p>
    <w:p w:rsidR="001F5464" w:rsidRDefault="001F5464">
      <w:pPr>
        <w:spacing w:line="360" w:lineRule="auto"/>
        <w:ind w:firstLine="709"/>
        <w:contextualSpacing/>
        <w:jc w:val="both"/>
        <w:rPr>
          <w:rFonts w:ascii="Times New Roman" w:hAnsi="Times New Roman"/>
          <w:sz w:val="24"/>
          <w:szCs w:val="24"/>
        </w:rPr>
      </w:pPr>
    </w:p>
    <w:p w:rsidR="001F5464" w:rsidRDefault="00C56353">
      <w:pPr>
        <w:spacing w:line="360" w:lineRule="auto"/>
        <w:ind w:firstLine="709"/>
        <w:contextualSpacing/>
        <w:jc w:val="both"/>
        <w:rPr>
          <w:rFonts w:ascii="Times New Roman" w:hAnsi="Times New Roman"/>
          <w:sz w:val="24"/>
          <w:szCs w:val="24"/>
        </w:rPr>
      </w:pPr>
      <w:r>
        <w:rPr>
          <w:rFonts w:ascii="Times New Roman" w:hAnsi="Times New Roman"/>
          <w:sz w:val="24"/>
          <w:szCs w:val="24"/>
        </w:rPr>
        <w:t>La Commission reconnaît bien entendu l’importance de prévenir une maladie sérieuse comme l’est le cancer  du col de l’utérus, mais elle pense qu’il est de la plus haute importance d’attirer l’attention</w:t>
      </w:r>
      <w:r>
        <w:rPr>
          <w:rFonts w:ascii="Times New Roman" w:hAnsi="Times New Roman"/>
          <w:sz w:val="24"/>
          <w:szCs w:val="24"/>
        </w:rPr>
        <w:t xml:space="preserve"> du Ministère (MSPS) sur les faits suivants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Le rapport bénéfice-risque en ce qui concerne le développement de maladies auto-immunes après vaccination contre le HPV n’est pas encore établi.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Les données disponibles sont insuffisantes pour permettre des co</w:t>
      </w:r>
      <w:r>
        <w:rPr>
          <w:rFonts w:ascii="Times New Roman" w:hAnsi="Times New Roman"/>
          <w:sz w:val="24"/>
          <w:szCs w:val="24"/>
        </w:rPr>
        <w:t xml:space="preserve">nclusions définitives sur la relation causale entre le vaccin et les symptômes qu’ont </w:t>
      </w:r>
      <w:proofErr w:type="gramStart"/>
      <w:r>
        <w:rPr>
          <w:rFonts w:ascii="Times New Roman" w:hAnsi="Times New Roman"/>
          <w:sz w:val="24"/>
          <w:szCs w:val="24"/>
        </w:rPr>
        <w:t>présenté</w:t>
      </w:r>
      <w:proofErr w:type="gramEnd"/>
      <w:r>
        <w:rPr>
          <w:rFonts w:ascii="Times New Roman" w:hAnsi="Times New Roman"/>
          <w:sz w:val="24"/>
          <w:szCs w:val="24"/>
        </w:rPr>
        <w:t xml:space="preserve"> les personnes vaccinées.</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Etant donné l’augmentation récente des notifications d’effets indésirables, on attend que des études  portant sur des échantillons de ta</w:t>
      </w:r>
      <w:r>
        <w:rPr>
          <w:rFonts w:ascii="Times New Roman" w:hAnsi="Times New Roman"/>
          <w:sz w:val="24"/>
          <w:szCs w:val="24"/>
        </w:rPr>
        <w:t xml:space="preserve">ille suffisante puissent confirmer la sécurité de la vaccination contre le papillomavirus chez des jeunes filles atteintes de maladies auto-immunes.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Sachant que le cancer du col de l’utérus met longtemps à se développer, on ne possède pas d’information su</w:t>
      </w:r>
      <w:r>
        <w:rPr>
          <w:rFonts w:ascii="Times New Roman" w:hAnsi="Times New Roman"/>
          <w:sz w:val="24"/>
          <w:szCs w:val="24"/>
        </w:rPr>
        <w:t>ffisante, et on ne peut pas en avoir encore, sur l’efficacité de la prévention du cancer du col de l’utérus par le vaccin HPV (6). L’information dont on dispose concerne la prévention d’autres lésions génitales causées par des souches de HPV ou des lésions</w:t>
      </w:r>
      <w:r>
        <w:rPr>
          <w:rFonts w:ascii="Times New Roman" w:hAnsi="Times New Roman"/>
          <w:sz w:val="24"/>
          <w:szCs w:val="24"/>
        </w:rPr>
        <w:t xml:space="preserve"> précancéreuses qui, en accord avec les données disponibles, ont de très forts pourcentages de </w:t>
      </w:r>
      <w:proofErr w:type="gramStart"/>
      <w:r>
        <w:rPr>
          <w:rFonts w:ascii="Times New Roman" w:hAnsi="Times New Roman"/>
          <w:sz w:val="24"/>
          <w:szCs w:val="24"/>
        </w:rPr>
        <w:t>rémission spontanées</w:t>
      </w:r>
      <w:proofErr w:type="gramEnd"/>
      <w:r>
        <w:rPr>
          <w:rFonts w:ascii="Times New Roman" w:hAnsi="Times New Roman"/>
          <w:sz w:val="24"/>
          <w:szCs w:val="24"/>
        </w:rPr>
        <w:t xml:space="preserve">.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Dans ces circonstances, les exigences sur la sécurité du vaccin doivent être beaucoup plus strictes, d’autant que ce vaccin s’adresse à de</w:t>
      </w:r>
      <w:r>
        <w:rPr>
          <w:rFonts w:ascii="Times New Roman" w:hAnsi="Times New Roman"/>
          <w:sz w:val="24"/>
          <w:szCs w:val="24"/>
        </w:rPr>
        <w:t xml:space="preserve">s gens au préalable en bonne santé.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Le précepte hippocratique « </w:t>
      </w:r>
      <w:proofErr w:type="spellStart"/>
      <w:r>
        <w:rPr>
          <w:rFonts w:ascii="Times New Roman" w:hAnsi="Times New Roman"/>
          <w:i/>
          <w:sz w:val="24"/>
          <w:szCs w:val="24"/>
        </w:rPr>
        <w:t>primum</w:t>
      </w:r>
      <w:proofErr w:type="spellEnd"/>
      <w:r>
        <w:rPr>
          <w:rFonts w:ascii="Times New Roman" w:hAnsi="Times New Roman"/>
          <w:i/>
          <w:sz w:val="24"/>
          <w:szCs w:val="24"/>
        </w:rPr>
        <w:t xml:space="preserve"> non </w:t>
      </w:r>
      <w:proofErr w:type="spellStart"/>
      <w:r>
        <w:rPr>
          <w:rFonts w:ascii="Times New Roman" w:hAnsi="Times New Roman"/>
          <w:i/>
          <w:sz w:val="24"/>
          <w:szCs w:val="24"/>
        </w:rPr>
        <w:t>nocere</w:t>
      </w:r>
      <w:proofErr w:type="spellEnd"/>
      <w:r>
        <w:rPr>
          <w:rFonts w:ascii="Times New Roman" w:hAnsi="Times New Roman"/>
          <w:sz w:val="24"/>
          <w:szCs w:val="24"/>
        </w:rPr>
        <w:t xml:space="preserve"> » doit imprégner toutes les actions médicales et de santé publique. </w:t>
      </w:r>
    </w:p>
    <w:p w:rsidR="001F5464" w:rsidRDefault="00C56353">
      <w:pPr>
        <w:pStyle w:val="Listenabsatz"/>
        <w:numPr>
          <w:ilvl w:val="0"/>
          <w:numId w:val="1"/>
        </w:numPr>
        <w:spacing w:line="360" w:lineRule="auto"/>
        <w:jc w:val="both"/>
        <w:rPr>
          <w:rFonts w:ascii="Times New Roman" w:hAnsi="Times New Roman"/>
          <w:sz w:val="24"/>
          <w:szCs w:val="24"/>
        </w:rPr>
      </w:pPr>
      <w:r>
        <w:rPr>
          <w:rFonts w:ascii="Times New Roman" w:hAnsi="Times New Roman"/>
          <w:sz w:val="24"/>
          <w:szCs w:val="24"/>
        </w:rPr>
        <w:t>Il est important que les experts nationaux et internationaux qui se prononcent sur la sécurité du vaccin</w:t>
      </w:r>
      <w:r>
        <w:rPr>
          <w:rFonts w:ascii="Times New Roman" w:hAnsi="Times New Roman"/>
          <w:sz w:val="24"/>
          <w:szCs w:val="24"/>
        </w:rPr>
        <w:t>, rendent publics leurs liens d’intérêt lorsqu’ils reçoivent un financement de l’industrie pharmaceutique.</w:t>
      </w:r>
    </w:p>
    <w:p w:rsidR="001F5464" w:rsidRDefault="00C56353">
      <w:pPr>
        <w:pStyle w:val="Paragraphedeliste"/>
        <w:numPr>
          <w:ilvl w:val="0"/>
          <w:numId w:val="1"/>
        </w:numPr>
        <w:spacing w:line="360" w:lineRule="auto"/>
        <w:jc w:val="both"/>
      </w:pPr>
      <w:r>
        <w:rPr>
          <w:rFonts w:ascii="Times New Roman" w:hAnsi="Times New Roman"/>
          <w:sz w:val="24"/>
          <w:szCs w:val="24"/>
        </w:rPr>
        <w:t>Les actuelles incertitudes connues du public sur les effets du vaccin contre le HPV et l’absence d’une information transparente ébranlent la confianc</w:t>
      </w:r>
      <w:r>
        <w:rPr>
          <w:rFonts w:ascii="Times New Roman" w:hAnsi="Times New Roman"/>
          <w:sz w:val="24"/>
          <w:szCs w:val="24"/>
        </w:rPr>
        <w:t xml:space="preserve">e de la population envers les autres vaccins et peut engendrer des effets négatifs sur la couverture vaccinale du Programme Elargi de Vaccination (PEV). </w:t>
      </w:r>
    </w:p>
    <w:p w:rsidR="001F5464" w:rsidRDefault="001F5464">
      <w:pPr>
        <w:pStyle w:val="Paragraphedeliste"/>
        <w:spacing w:line="360" w:lineRule="auto"/>
        <w:ind w:left="0"/>
        <w:jc w:val="both"/>
        <w:rPr>
          <w:rFonts w:ascii="Times New Roman" w:hAnsi="Times New Roman"/>
          <w:sz w:val="24"/>
          <w:szCs w:val="24"/>
        </w:rPr>
      </w:pPr>
    </w:p>
    <w:p w:rsidR="001F5464" w:rsidRDefault="00C56353">
      <w:pPr>
        <w:spacing w:line="360" w:lineRule="auto"/>
        <w:ind w:firstLine="708"/>
        <w:jc w:val="both"/>
      </w:pPr>
      <w:r>
        <w:t xml:space="preserve">La Commission de santé considère que le MSPS doit exclure explicitement de la vaccination toutes les </w:t>
      </w:r>
      <w:r>
        <w:t xml:space="preserve">personnes ayant des antécédents de maladies auto-immunes ou qui sont atteintes d’une de ces maladies (7, 8). Pour cela, il faut modifier les protocoles de vaccination et mettre cette information à la disposition du public. </w:t>
      </w:r>
    </w:p>
    <w:p w:rsidR="001F5464" w:rsidRDefault="00C56353">
      <w:pPr>
        <w:spacing w:line="360" w:lineRule="auto"/>
        <w:jc w:val="both"/>
      </w:pPr>
      <w:r>
        <w:tab/>
        <w:t>La Commission suggère également</w:t>
      </w:r>
      <w:r>
        <w:t xml:space="preserve"> que l’on procède à une analyse personnalisée de chaque candidat(e) à la vaccination, dans laquelle sera incluse l’évaluation de l’auto-immunité individuelle ou familiale dans le cadre du système de médecine P5 (Connaissance de chaque Population et des fac</w:t>
      </w:r>
      <w:r>
        <w:t>teurs associés aux maladies, Prédiction, Prévention, Personnalisation et Participation) (9) ; la plus  grande importance sera donnée également à la pharmacovigilance de façon à tenir compte des possibles effets secondaires de toute vaccination (10).</w:t>
      </w:r>
    </w:p>
    <w:p w:rsidR="001F5464" w:rsidRDefault="00C56353">
      <w:pPr>
        <w:spacing w:line="360" w:lineRule="auto"/>
        <w:jc w:val="both"/>
      </w:pPr>
      <w:r>
        <w:tab/>
        <w:t>Il es</w:t>
      </w:r>
      <w:r>
        <w:t>t nécessaire que la vaccination s’accompagne d’une solide stratégie d’éducation sanitaire sur la sexualité et la reproduction visant tous ceux à qui elle s’adresse, ce qui n’a pas été fait jusqu’à présent. De plus on doit exiger un consentement éclairé dan</w:t>
      </w:r>
      <w:r>
        <w:t xml:space="preserve">s le cas des jeunes filles ayant une histoire de maladies auto-immunes. </w:t>
      </w:r>
    </w:p>
    <w:p w:rsidR="001F5464" w:rsidRDefault="00C56353">
      <w:pPr>
        <w:spacing w:line="360" w:lineRule="auto"/>
        <w:jc w:val="both"/>
      </w:pPr>
      <w:r>
        <w:tab/>
        <w:t>Enfin, nous voudrions signaler que les références qui accompagnent ce document ne correspondent pas à un examen systématique de la littérature  et qu’elles ne sont là que pour appuye</w:t>
      </w:r>
      <w:r>
        <w:t>r les opinions et la demande exprimées dans la présente. Nous tenons à dire aussi qu’aucun membre de cette Commission ne s’oppose aux bénéfices du programme de vaccination, qu’aucun ne fait partie d’une association d’opposants à la vaccination et qu’aucun,</w:t>
      </w:r>
      <w:r>
        <w:t xml:space="preserve"> en outre, n’a de conflit d’intérêts avec un quelconque laboratoire pharmaceutique. </w:t>
      </w:r>
    </w:p>
    <w:p w:rsidR="001F5464" w:rsidRDefault="00C56353">
      <w:pPr>
        <w:spacing w:line="360" w:lineRule="auto"/>
        <w:jc w:val="both"/>
      </w:pPr>
      <w:r>
        <w:tab/>
        <w:t xml:space="preserve">Nous vous remercions pour l’attention que vous porterez à cette lettre et restons à votre disposition pour éclairer toute question supplémentaire. </w:t>
      </w:r>
    </w:p>
    <w:p w:rsidR="001F5464" w:rsidRDefault="00C56353">
      <w:pPr>
        <w:spacing w:line="360" w:lineRule="auto"/>
        <w:jc w:val="both"/>
      </w:pPr>
      <w:r>
        <w:lastRenderedPageBreak/>
        <w:tab/>
        <w:t xml:space="preserve">Bien cordialement. </w:t>
      </w:r>
    </w:p>
    <w:p w:rsidR="001F5464" w:rsidRDefault="001F5464"/>
    <w:p w:rsidR="001F5464" w:rsidRDefault="00C56353">
      <w:pPr>
        <w:spacing w:line="360" w:lineRule="auto"/>
      </w:pPr>
      <w:r>
        <w:t>Jean MENDOZA VEGA</w:t>
      </w:r>
      <w:r>
        <w:tab/>
      </w:r>
      <w:r>
        <w:tab/>
      </w:r>
      <w:r>
        <w:tab/>
      </w:r>
      <w:r>
        <w:tab/>
      </w:r>
      <w:r>
        <w:tab/>
        <w:t>José Felix PATIÑO RESTREPO</w:t>
      </w:r>
    </w:p>
    <w:p w:rsidR="001F5464" w:rsidRDefault="00C56353">
      <w:pPr>
        <w:spacing w:line="360" w:lineRule="auto"/>
      </w:pPr>
      <w:r>
        <w:t>Président</w:t>
      </w:r>
      <w:r>
        <w:tab/>
      </w:r>
      <w:r>
        <w:tab/>
      </w:r>
      <w:r>
        <w:tab/>
      </w:r>
      <w:r>
        <w:tab/>
      </w:r>
      <w:r>
        <w:tab/>
      </w:r>
      <w:r>
        <w:tab/>
        <w:t>Coordinateur de la Commission de la Santé</w:t>
      </w:r>
    </w:p>
    <w:p w:rsidR="001F5464" w:rsidRDefault="001F5464">
      <w:pPr>
        <w:spacing w:line="360" w:lineRule="auto"/>
      </w:pPr>
    </w:p>
    <w:p w:rsidR="001F5464" w:rsidRDefault="001F5464">
      <w:pPr>
        <w:spacing w:line="360" w:lineRule="auto"/>
      </w:pP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ascii="Times New Roman" w:hAnsi="Times New Roman"/>
          <w:b/>
          <w:bCs/>
          <w:color w:val="000000"/>
          <w:sz w:val="28"/>
          <w:szCs w:val="28"/>
        </w:rPr>
        <w:t>Références</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1. </w:t>
      </w:r>
      <w:proofErr w:type="spellStart"/>
      <w:r>
        <w:rPr>
          <w:rFonts w:ascii="Times New Roman" w:hAnsi="Times New Roman"/>
          <w:color w:val="000000"/>
          <w:sz w:val="24"/>
          <w:szCs w:val="24"/>
        </w:rPr>
        <w:t>Anaya</w:t>
      </w:r>
      <w:proofErr w:type="spellEnd"/>
      <w:r>
        <w:rPr>
          <w:rFonts w:ascii="Times New Roman" w:hAnsi="Times New Roman"/>
          <w:color w:val="000000"/>
          <w:sz w:val="24"/>
          <w:szCs w:val="24"/>
        </w:rPr>
        <w:t xml:space="preserve"> JM, Reyes B, </w:t>
      </w:r>
      <w:proofErr w:type="spellStart"/>
      <w:r>
        <w:rPr>
          <w:rFonts w:ascii="Times New Roman" w:hAnsi="Times New Roman"/>
          <w:color w:val="000000"/>
          <w:sz w:val="24"/>
          <w:szCs w:val="24"/>
        </w:rPr>
        <w:t>Perdomo-Arciniegas</w:t>
      </w:r>
      <w:proofErr w:type="spellEnd"/>
      <w:r>
        <w:rPr>
          <w:rFonts w:ascii="Times New Roman" w:hAnsi="Times New Roman"/>
          <w:color w:val="000000"/>
          <w:sz w:val="24"/>
          <w:szCs w:val="24"/>
        </w:rPr>
        <w:t xml:space="preserve"> AM, </w:t>
      </w:r>
      <w:proofErr w:type="spellStart"/>
      <w:r>
        <w:rPr>
          <w:rFonts w:ascii="Times New Roman" w:hAnsi="Times New Roman"/>
          <w:color w:val="000000"/>
          <w:sz w:val="24"/>
          <w:szCs w:val="24"/>
        </w:rPr>
        <w:t>Camacho</w:t>
      </w:r>
      <w:proofErr w:type="spellEnd"/>
      <w:r>
        <w:rPr>
          <w:rFonts w:ascii="Times New Roman" w:hAnsi="Times New Roman"/>
          <w:color w:val="000000"/>
          <w:sz w:val="24"/>
          <w:szCs w:val="24"/>
        </w:rPr>
        <w:t>-Rodriguez B, Rojas-</w:t>
      </w:r>
      <w:proofErr w:type="spellStart"/>
      <w:r>
        <w:rPr>
          <w:rFonts w:ascii="Times New Roman" w:hAnsi="Times New Roman"/>
          <w:color w:val="000000"/>
          <w:sz w:val="24"/>
          <w:szCs w:val="24"/>
        </w:rPr>
        <w:t>Villaraga</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Autoimmune</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autoinflammatory</w:t>
      </w:r>
      <w:proofErr w:type="spellEnd"/>
      <w:r>
        <w:rPr>
          <w:rFonts w:ascii="Times New Roman" w:hAnsi="Times New Roman"/>
          <w:color w:val="000000"/>
          <w:sz w:val="24"/>
          <w:szCs w:val="24"/>
        </w:rPr>
        <w:t xml:space="preserve"> syndrome </w:t>
      </w:r>
      <w:proofErr w:type="spellStart"/>
      <w:r>
        <w:rPr>
          <w:rFonts w:ascii="Times New Roman" w:hAnsi="Times New Roman"/>
          <w:color w:val="000000"/>
          <w:sz w:val="24"/>
          <w:szCs w:val="24"/>
        </w:rPr>
        <w:t>induced</w:t>
      </w:r>
      <w:proofErr w:type="spellEnd"/>
      <w:r>
        <w:rPr>
          <w:rFonts w:ascii="Times New Roman" w:hAnsi="Times New Roman"/>
          <w:color w:val="000000"/>
          <w:sz w:val="24"/>
          <w:szCs w:val="24"/>
        </w:rPr>
        <w:t xml:space="preserve"> by </w:t>
      </w:r>
      <w:r>
        <w:rPr>
          <w:rFonts w:ascii="Times New Roman" w:hAnsi="Times New Roman"/>
          <w:color w:val="000000"/>
          <w:sz w:val="24"/>
          <w:szCs w:val="24"/>
        </w:rPr>
        <w:t xml:space="preserve">adjuvants (ASIA) </w:t>
      </w:r>
      <w:proofErr w:type="spellStart"/>
      <w:r>
        <w:rPr>
          <w:rFonts w:ascii="Times New Roman" w:hAnsi="Times New Roman"/>
          <w:color w:val="000000"/>
          <w:sz w:val="24"/>
          <w:szCs w:val="24"/>
        </w:rPr>
        <w:t>after</w:t>
      </w:r>
      <w:proofErr w:type="spellEnd"/>
      <w:r>
        <w:rPr>
          <w:rFonts w:ascii="Times New Roman" w:hAnsi="Times New Roman"/>
          <w:color w:val="000000"/>
          <w:sz w:val="24"/>
          <w:szCs w:val="24"/>
        </w:rPr>
        <w:t xml:space="preserve"> quadrivalent </w:t>
      </w:r>
      <w:proofErr w:type="spellStart"/>
      <w:r>
        <w:rPr>
          <w:rFonts w:ascii="Times New Roman" w:hAnsi="Times New Roman"/>
          <w:color w:val="000000"/>
          <w:sz w:val="24"/>
          <w:szCs w:val="24"/>
        </w:rPr>
        <w:t>human</w:t>
      </w:r>
      <w:proofErr w:type="spellEnd"/>
      <w:r>
        <w:rPr>
          <w:rFonts w:ascii="Times New Roman" w:hAnsi="Times New Roman"/>
          <w:color w:val="000000"/>
          <w:sz w:val="24"/>
          <w:szCs w:val="24"/>
        </w:rPr>
        <w:t xml:space="preserve"> papillomavirus vaccination in </w:t>
      </w:r>
      <w:proofErr w:type="spellStart"/>
      <w:r>
        <w:rPr>
          <w:rFonts w:ascii="Times New Roman" w:hAnsi="Times New Roman"/>
          <w:color w:val="000000"/>
          <w:sz w:val="24"/>
          <w:szCs w:val="24"/>
        </w:rPr>
        <w:t>Columbians</w:t>
      </w:r>
      <w:proofErr w:type="spellEnd"/>
      <w:r>
        <w:rPr>
          <w:rFonts w:ascii="Times New Roman" w:hAnsi="Times New Roman"/>
          <w:color w:val="000000"/>
          <w:sz w:val="24"/>
          <w:szCs w:val="24"/>
        </w:rPr>
        <w:t xml:space="preserve">: a call for </w:t>
      </w:r>
      <w:proofErr w:type="spellStart"/>
      <w:r>
        <w:rPr>
          <w:rFonts w:ascii="Times New Roman" w:hAnsi="Times New Roman"/>
          <w:color w:val="000000"/>
          <w:sz w:val="24"/>
          <w:szCs w:val="24"/>
        </w:rPr>
        <w:t>personalised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medicine</w:t>
      </w:r>
      <w:proofErr w:type="spellEnd"/>
      <w:r>
        <w:rPr>
          <w:rFonts w:ascii="Times New Roman" w:hAnsi="Times New Roman"/>
          <w:color w:val="000000"/>
          <w:sz w:val="24"/>
          <w:szCs w:val="24"/>
        </w:rPr>
        <w:t xml:space="preserve">. Clin </w:t>
      </w:r>
      <w:proofErr w:type="spellStart"/>
      <w:r>
        <w:rPr>
          <w:rFonts w:ascii="Times New Roman" w:hAnsi="Times New Roman"/>
          <w:color w:val="000000"/>
          <w:sz w:val="24"/>
          <w:szCs w:val="24"/>
        </w:rPr>
        <w:t>Exp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Reumatol</w:t>
      </w:r>
      <w:proofErr w:type="spellEnd"/>
      <w:r>
        <w:rPr>
          <w:rFonts w:ascii="Times New Roman" w:hAnsi="Times New Roman"/>
          <w:color w:val="000000"/>
          <w:sz w:val="24"/>
          <w:szCs w:val="24"/>
        </w:rPr>
        <w:t>. 2015 May 11</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2. </w:t>
      </w:r>
      <w:proofErr w:type="spellStart"/>
      <w:r>
        <w:rPr>
          <w:rFonts w:ascii="Times New Roman" w:hAnsi="Times New Roman"/>
          <w:color w:val="000000"/>
          <w:sz w:val="24"/>
          <w:szCs w:val="24"/>
        </w:rPr>
        <w:t>Geier</w:t>
      </w:r>
      <w:proofErr w:type="spellEnd"/>
      <w:r>
        <w:rPr>
          <w:rFonts w:ascii="Times New Roman" w:hAnsi="Times New Roman"/>
          <w:color w:val="000000"/>
          <w:sz w:val="24"/>
          <w:szCs w:val="24"/>
        </w:rPr>
        <w:t xml:space="preserve"> DA, </w:t>
      </w:r>
      <w:proofErr w:type="spellStart"/>
      <w:r>
        <w:rPr>
          <w:rFonts w:ascii="Times New Roman" w:hAnsi="Times New Roman"/>
          <w:color w:val="000000"/>
          <w:sz w:val="24"/>
          <w:szCs w:val="24"/>
        </w:rPr>
        <w:t>Geier</w:t>
      </w:r>
      <w:proofErr w:type="spellEnd"/>
      <w:r>
        <w:rPr>
          <w:rFonts w:ascii="Times New Roman" w:hAnsi="Times New Roman"/>
          <w:color w:val="000000"/>
          <w:sz w:val="24"/>
          <w:szCs w:val="24"/>
        </w:rPr>
        <w:t xml:space="preserve"> MR. A case-control </w:t>
      </w:r>
      <w:proofErr w:type="spellStart"/>
      <w:r>
        <w:rPr>
          <w:rFonts w:ascii="Times New Roman" w:hAnsi="Times New Roman"/>
          <w:color w:val="000000"/>
          <w:sz w:val="24"/>
          <w:szCs w:val="24"/>
        </w:rPr>
        <w:t>study</w:t>
      </w:r>
      <w:proofErr w:type="spellEnd"/>
      <w:r>
        <w:rPr>
          <w:rFonts w:ascii="Times New Roman" w:hAnsi="Times New Roman"/>
          <w:color w:val="000000"/>
          <w:sz w:val="24"/>
          <w:szCs w:val="24"/>
        </w:rPr>
        <w:t xml:space="preserve"> of quadrivalent </w:t>
      </w:r>
      <w:proofErr w:type="spellStart"/>
      <w:r>
        <w:rPr>
          <w:rFonts w:ascii="Times New Roman" w:hAnsi="Times New Roman"/>
          <w:color w:val="000000"/>
          <w:sz w:val="24"/>
          <w:szCs w:val="24"/>
        </w:rPr>
        <w:t>human</w:t>
      </w:r>
      <w:proofErr w:type="spellEnd"/>
      <w:r>
        <w:rPr>
          <w:rFonts w:ascii="Times New Roman" w:hAnsi="Times New Roman"/>
          <w:color w:val="000000"/>
          <w:sz w:val="24"/>
          <w:szCs w:val="24"/>
        </w:rPr>
        <w:t xml:space="preserve"> papillomavirus vaccine-</w:t>
      </w:r>
      <w:proofErr w:type="spellStart"/>
      <w:r>
        <w:rPr>
          <w:rFonts w:ascii="Times New Roman" w:hAnsi="Times New Roman"/>
          <w:color w:val="000000"/>
          <w:sz w:val="24"/>
          <w:szCs w:val="24"/>
        </w:rPr>
        <w:t>associated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autoimm</w:t>
      </w:r>
      <w:r>
        <w:rPr>
          <w:rFonts w:ascii="Times New Roman" w:hAnsi="Times New Roman"/>
          <w:color w:val="000000"/>
          <w:sz w:val="24"/>
          <w:szCs w:val="24"/>
        </w:rPr>
        <w:t>une</w:t>
      </w:r>
      <w:proofErr w:type="spellEnd"/>
      <w:r>
        <w:rPr>
          <w:rFonts w:ascii="Times New Roman" w:hAnsi="Times New Roman"/>
          <w:color w:val="000000"/>
          <w:sz w:val="24"/>
          <w:szCs w:val="24"/>
        </w:rPr>
        <w:t xml:space="preserve"> adverse </w:t>
      </w:r>
      <w:proofErr w:type="spellStart"/>
      <w:r>
        <w:rPr>
          <w:rFonts w:ascii="Times New Roman" w:hAnsi="Times New Roman"/>
          <w:color w:val="000000"/>
          <w:sz w:val="24"/>
          <w:szCs w:val="24"/>
        </w:rPr>
        <w:t>events</w:t>
      </w:r>
      <w:proofErr w:type="spellEnd"/>
      <w:r>
        <w:rPr>
          <w:rFonts w:ascii="Times New Roman" w:hAnsi="Times New Roman"/>
          <w:color w:val="000000"/>
          <w:sz w:val="24"/>
          <w:szCs w:val="24"/>
        </w:rPr>
        <w:t xml:space="preserve">.  Clin </w:t>
      </w:r>
      <w:proofErr w:type="spellStart"/>
      <w:r>
        <w:rPr>
          <w:rFonts w:ascii="Times New Roman" w:hAnsi="Times New Roman"/>
          <w:color w:val="000000"/>
          <w:sz w:val="24"/>
          <w:szCs w:val="24"/>
        </w:rPr>
        <w:t>Rheumatol</w:t>
      </w:r>
      <w:proofErr w:type="spellEnd"/>
      <w:r>
        <w:rPr>
          <w:rFonts w:ascii="Times New Roman" w:hAnsi="Times New Roman"/>
          <w:color w:val="000000"/>
          <w:sz w:val="24"/>
          <w:szCs w:val="24"/>
        </w:rPr>
        <w:t xml:space="preserve"> 2015</w:t>
      </w:r>
      <w:proofErr w:type="gramStart"/>
      <w:r>
        <w:rPr>
          <w:rFonts w:ascii="Times New Roman" w:hAnsi="Times New Roman"/>
          <w:color w:val="000000"/>
          <w:sz w:val="24"/>
          <w:szCs w:val="24"/>
        </w:rPr>
        <w:t>;34:1225</w:t>
      </w:r>
      <w:proofErr w:type="gramEnd"/>
      <w:r>
        <w:rPr>
          <w:rFonts w:ascii="Times New Roman" w:hAnsi="Times New Roman"/>
          <w:color w:val="000000"/>
          <w:sz w:val="24"/>
          <w:szCs w:val="24"/>
        </w:rPr>
        <w:t>-31</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3. Pellegrino P, </w:t>
      </w:r>
      <w:proofErr w:type="spellStart"/>
      <w:r>
        <w:rPr>
          <w:rFonts w:ascii="Times New Roman" w:hAnsi="Times New Roman"/>
          <w:color w:val="000000"/>
          <w:sz w:val="24"/>
          <w:szCs w:val="24"/>
        </w:rPr>
        <w:t>Perrone</w:t>
      </w:r>
      <w:proofErr w:type="spellEnd"/>
      <w:r>
        <w:rPr>
          <w:rFonts w:ascii="Times New Roman" w:hAnsi="Times New Roman"/>
          <w:color w:val="000000"/>
          <w:sz w:val="24"/>
          <w:szCs w:val="24"/>
        </w:rPr>
        <w:t xml:space="preserve"> V, </w:t>
      </w:r>
      <w:proofErr w:type="spellStart"/>
      <w:r>
        <w:rPr>
          <w:rFonts w:ascii="Times New Roman" w:hAnsi="Times New Roman"/>
          <w:color w:val="000000"/>
          <w:sz w:val="24"/>
          <w:szCs w:val="24"/>
        </w:rPr>
        <w:t>Pozzi</w:t>
      </w:r>
      <w:proofErr w:type="spellEnd"/>
      <w:r>
        <w:rPr>
          <w:rFonts w:ascii="Times New Roman" w:hAnsi="Times New Roman"/>
          <w:color w:val="000000"/>
          <w:sz w:val="24"/>
          <w:szCs w:val="24"/>
        </w:rPr>
        <w:t xml:space="preserve"> M, </w:t>
      </w:r>
      <w:proofErr w:type="spellStart"/>
      <w:r>
        <w:rPr>
          <w:rFonts w:ascii="Times New Roman" w:hAnsi="Times New Roman"/>
          <w:color w:val="000000"/>
          <w:sz w:val="24"/>
          <w:szCs w:val="24"/>
        </w:rPr>
        <w:t>Carnovale</w:t>
      </w:r>
      <w:proofErr w:type="spellEnd"/>
      <w:r>
        <w:rPr>
          <w:rFonts w:ascii="Times New Roman" w:hAnsi="Times New Roman"/>
          <w:color w:val="000000"/>
          <w:sz w:val="24"/>
          <w:szCs w:val="24"/>
        </w:rPr>
        <w:t xml:space="preserve"> C, </w:t>
      </w:r>
      <w:proofErr w:type="spellStart"/>
      <w:r>
        <w:rPr>
          <w:rFonts w:ascii="Times New Roman" w:hAnsi="Times New Roman"/>
          <w:color w:val="000000"/>
          <w:sz w:val="24"/>
          <w:szCs w:val="24"/>
        </w:rPr>
        <w:t>Perrotta</w:t>
      </w:r>
      <w:proofErr w:type="spellEnd"/>
      <w:r>
        <w:rPr>
          <w:rFonts w:ascii="Times New Roman" w:hAnsi="Times New Roman"/>
          <w:color w:val="000000"/>
          <w:sz w:val="24"/>
          <w:szCs w:val="24"/>
        </w:rPr>
        <w:t xml:space="preserve"> C, </w:t>
      </w:r>
      <w:proofErr w:type="spellStart"/>
      <w:r>
        <w:rPr>
          <w:rFonts w:ascii="Times New Roman" w:hAnsi="Times New Roman"/>
          <w:color w:val="000000"/>
          <w:sz w:val="24"/>
          <w:szCs w:val="24"/>
        </w:rPr>
        <w:t>Clementi</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Radice</w:t>
      </w:r>
      <w:proofErr w:type="spellEnd"/>
      <w:r>
        <w:rPr>
          <w:rFonts w:ascii="Times New Roman" w:hAnsi="Times New Roman"/>
          <w:color w:val="000000"/>
          <w:sz w:val="24"/>
          <w:szCs w:val="24"/>
        </w:rPr>
        <w:t xml:space="preserve"> S. The </w:t>
      </w:r>
      <w:proofErr w:type="spellStart"/>
      <w:r>
        <w:rPr>
          <w:rFonts w:ascii="Times New Roman" w:hAnsi="Times New Roman"/>
          <w:color w:val="000000"/>
          <w:sz w:val="24"/>
          <w:szCs w:val="24"/>
        </w:rPr>
        <w:t>epidemiological</w:t>
      </w:r>
      <w:proofErr w:type="spellEnd"/>
      <w:r>
        <w:rPr>
          <w:rFonts w:ascii="Times New Roman" w:hAnsi="Times New Roman"/>
          <w:color w:val="000000"/>
          <w:sz w:val="24"/>
          <w:szCs w:val="24"/>
        </w:rPr>
        <w:t xml:space="preserve"> profile of </w:t>
      </w:r>
      <w:proofErr w:type="spellStart"/>
      <w:r>
        <w:rPr>
          <w:rFonts w:ascii="Times New Roman" w:hAnsi="Times New Roman"/>
          <w:color w:val="000000"/>
          <w:sz w:val="24"/>
          <w:szCs w:val="24"/>
        </w:rPr>
        <w:t>ASiA</w:t>
      </w:r>
      <w:proofErr w:type="spellEnd"/>
      <w:r>
        <w:rPr>
          <w:rFonts w:ascii="Times New Roman" w:hAnsi="Times New Roman"/>
          <w:color w:val="000000"/>
          <w:sz w:val="24"/>
          <w:szCs w:val="24"/>
        </w:rPr>
        <w:t xml:space="preserve"> syndrome </w:t>
      </w:r>
      <w:proofErr w:type="spellStart"/>
      <w:r>
        <w:rPr>
          <w:rFonts w:ascii="Times New Roman" w:hAnsi="Times New Roman"/>
          <w:color w:val="000000"/>
          <w:sz w:val="24"/>
          <w:szCs w:val="24"/>
        </w:rPr>
        <w:t>after</w:t>
      </w:r>
      <w:proofErr w:type="spellEnd"/>
      <w:r>
        <w:rPr>
          <w:rFonts w:ascii="Times New Roman" w:hAnsi="Times New Roman"/>
          <w:color w:val="000000"/>
          <w:sz w:val="24"/>
          <w:szCs w:val="24"/>
        </w:rPr>
        <w:t xml:space="preserve"> HPV vaccination: </w:t>
      </w:r>
      <w:proofErr w:type="spellStart"/>
      <w:r>
        <w:rPr>
          <w:rFonts w:ascii="Times New Roman" w:hAnsi="Times New Roman"/>
          <w:color w:val="000000"/>
          <w:sz w:val="24"/>
          <w:szCs w:val="24"/>
        </w:rPr>
        <w:t>ann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evaluation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based</w:t>
      </w:r>
      <w:proofErr w:type="spellEnd"/>
      <w:r>
        <w:rPr>
          <w:rFonts w:ascii="Times New Roman" w:hAnsi="Times New Roman"/>
          <w:color w:val="000000"/>
          <w:sz w:val="24"/>
          <w:szCs w:val="24"/>
        </w:rPr>
        <w:t xml:space="preserve"> on the Vaccine Adverse Event </w:t>
      </w:r>
      <w:proofErr w:type="spellStart"/>
      <w:r>
        <w:rPr>
          <w:rFonts w:ascii="Times New Roman" w:hAnsi="Times New Roman"/>
          <w:color w:val="000000"/>
          <w:sz w:val="24"/>
          <w:szCs w:val="24"/>
        </w:rPr>
        <w:t>Re</w:t>
      </w:r>
      <w:r>
        <w:rPr>
          <w:rFonts w:ascii="Times New Roman" w:hAnsi="Times New Roman"/>
          <w:color w:val="000000"/>
          <w:sz w:val="24"/>
          <w:szCs w:val="24"/>
        </w:rPr>
        <w:t>porting</w:t>
      </w:r>
      <w:proofErr w:type="spellEnd"/>
      <w:r>
        <w:rPr>
          <w:rFonts w:ascii="Times New Roman" w:hAnsi="Times New Roman"/>
          <w:color w:val="000000"/>
          <w:sz w:val="24"/>
          <w:szCs w:val="24"/>
        </w:rPr>
        <w:t xml:space="preserve"> System.  </w:t>
      </w:r>
      <w:proofErr w:type="spellStart"/>
      <w:r>
        <w:rPr>
          <w:rFonts w:ascii="Times New Roman" w:hAnsi="Times New Roman"/>
          <w:color w:val="000000"/>
          <w:sz w:val="24"/>
          <w:szCs w:val="24"/>
        </w:rPr>
        <w:t>Immunol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w:t>
      </w:r>
      <w:proofErr w:type="spellEnd"/>
      <w:r>
        <w:rPr>
          <w:rFonts w:ascii="Times New Roman" w:hAnsi="Times New Roman"/>
          <w:color w:val="000000"/>
          <w:sz w:val="24"/>
          <w:szCs w:val="24"/>
        </w:rPr>
        <w:t>. 201561:90-6</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4. </w:t>
      </w:r>
      <w:proofErr w:type="spellStart"/>
      <w:r>
        <w:rPr>
          <w:rFonts w:ascii="Times New Roman" w:hAnsi="Times New Roman"/>
          <w:color w:val="000000"/>
          <w:sz w:val="24"/>
          <w:szCs w:val="24"/>
        </w:rPr>
        <w:t>Blitshteyn</w:t>
      </w:r>
      <w:proofErr w:type="spellEnd"/>
      <w:r>
        <w:rPr>
          <w:rFonts w:ascii="Times New Roman" w:hAnsi="Times New Roman"/>
          <w:color w:val="000000"/>
          <w:sz w:val="24"/>
          <w:szCs w:val="24"/>
        </w:rPr>
        <w:t xml:space="preserve"> S. Postural </w:t>
      </w:r>
      <w:proofErr w:type="spellStart"/>
      <w:r>
        <w:rPr>
          <w:rFonts w:ascii="Times New Roman" w:hAnsi="Times New Roman"/>
          <w:color w:val="000000"/>
          <w:sz w:val="24"/>
          <w:szCs w:val="24"/>
        </w:rPr>
        <w:t>tachycardia</w:t>
      </w:r>
      <w:proofErr w:type="spellEnd"/>
      <w:r>
        <w:rPr>
          <w:rFonts w:ascii="Times New Roman" w:hAnsi="Times New Roman"/>
          <w:color w:val="000000"/>
          <w:sz w:val="24"/>
          <w:szCs w:val="24"/>
        </w:rPr>
        <w:t xml:space="preserve"> syndrome </w:t>
      </w:r>
      <w:proofErr w:type="spellStart"/>
      <w:r>
        <w:rPr>
          <w:rFonts w:ascii="Times New Roman" w:hAnsi="Times New Roman"/>
          <w:color w:val="000000"/>
          <w:sz w:val="24"/>
          <w:szCs w:val="24"/>
        </w:rPr>
        <w:t>following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human</w:t>
      </w:r>
      <w:proofErr w:type="spellEnd"/>
      <w:r>
        <w:rPr>
          <w:rFonts w:ascii="Times New Roman" w:hAnsi="Times New Roman"/>
          <w:color w:val="000000"/>
          <w:sz w:val="24"/>
          <w:szCs w:val="24"/>
        </w:rPr>
        <w:t xml:space="preserve"> papillomavirus vaccination.  </w:t>
      </w:r>
      <w:proofErr w:type="spellStart"/>
      <w:r>
        <w:rPr>
          <w:rFonts w:ascii="Times New Roman" w:hAnsi="Times New Roman"/>
          <w:color w:val="000000"/>
          <w:sz w:val="24"/>
          <w:szCs w:val="24"/>
        </w:rPr>
        <w:t>Eur</w:t>
      </w:r>
      <w:proofErr w:type="spellEnd"/>
      <w:r>
        <w:rPr>
          <w:rFonts w:ascii="Times New Roman" w:hAnsi="Times New Roman"/>
          <w:color w:val="000000"/>
          <w:sz w:val="24"/>
          <w:szCs w:val="24"/>
        </w:rPr>
        <w:t xml:space="preserve"> J </w:t>
      </w:r>
      <w:proofErr w:type="spellStart"/>
      <w:r>
        <w:rPr>
          <w:rFonts w:ascii="Times New Roman" w:hAnsi="Times New Roman"/>
          <w:color w:val="000000"/>
          <w:sz w:val="24"/>
          <w:szCs w:val="24"/>
        </w:rPr>
        <w:t>Neurol</w:t>
      </w:r>
      <w:proofErr w:type="spellEnd"/>
      <w:r>
        <w:rPr>
          <w:rFonts w:ascii="Times New Roman" w:hAnsi="Times New Roman"/>
          <w:color w:val="000000"/>
          <w:sz w:val="24"/>
          <w:szCs w:val="24"/>
        </w:rPr>
        <w:t>. 2014</w:t>
      </w:r>
      <w:proofErr w:type="gramStart"/>
      <w:r>
        <w:rPr>
          <w:rFonts w:ascii="Times New Roman" w:hAnsi="Times New Roman"/>
          <w:color w:val="000000"/>
          <w:sz w:val="24"/>
          <w:szCs w:val="24"/>
        </w:rPr>
        <w:t>;21:135</w:t>
      </w:r>
      <w:proofErr w:type="gramEnd"/>
      <w:r>
        <w:rPr>
          <w:rFonts w:ascii="Times New Roman" w:hAnsi="Times New Roman"/>
          <w:color w:val="000000"/>
          <w:sz w:val="24"/>
          <w:szCs w:val="24"/>
        </w:rPr>
        <w:t>-9</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5. </w:t>
      </w:r>
      <w:proofErr w:type="spellStart"/>
      <w:r>
        <w:rPr>
          <w:rFonts w:ascii="Times New Roman" w:hAnsi="Times New Roman"/>
          <w:color w:val="000000"/>
          <w:sz w:val="24"/>
          <w:szCs w:val="24"/>
        </w:rPr>
        <w:t>Brinth</w:t>
      </w:r>
      <w:proofErr w:type="spellEnd"/>
      <w:r>
        <w:rPr>
          <w:rFonts w:ascii="Times New Roman" w:hAnsi="Times New Roman"/>
          <w:color w:val="000000"/>
          <w:sz w:val="24"/>
          <w:szCs w:val="24"/>
        </w:rPr>
        <w:t xml:space="preserve"> LS, </w:t>
      </w:r>
      <w:proofErr w:type="spellStart"/>
      <w:r>
        <w:rPr>
          <w:rFonts w:ascii="Times New Roman" w:hAnsi="Times New Roman"/>
          <w:color w:val="000000"/>
          <w:sz w:val="24"/>
          <w:szCs w:val="24"/>
        </w:rPr>
        <w:t>Pors</w:t>
      </w:r>
      <w:proofErr w:type="spellEnd"/>
      <w:r>
        <w:rPr>
          <w:rFonts w:ascii="Times New Roman" w:hAnsi="Times New Roman"/>
          <w:color w:val="000000"/>
          <w:sz w:val="24"/>
          <w:szCs w:val="24"/>
        </w:rPr>
        <w:t xml:space="preserve"> K, </w:t>
      </w:r>
      <w:proofErr w:type="spellStart"/>
      <w:r>
        <w:rPr>
          <w:rFonts w:ascii="Times New Roman" w:hAnsi="Times New Roman"/>
          <w:color w:val="000000"/>
          <w:sz w:val="24"/>
          <w:szCs w:val="24"/>
        </w:rPr>
        <w:t>Theibel</w:t>
      </w:r>
      <w:proofErr w:type="spellEnd"/>
      <w:r>
        <w:rPr>
          <w:rFonts w:ascii="Times New Roman" w:hAnsi="Times New Roman"/>
          <w:color w:val="000000"/>
          <w:sz w:val="24"/>
          <w:szCs w:val="24"/>
        </w:rPr>
        <w:t xml:space="preserve"> AC, </w:t>
      </w:r>
      <w:proofErr w:type="spellStart"/>
      <w:r>
        <w:rPr>
          <w:rFonts w:ascii="Times New Roman" w:hAnsi="Times New Roman"/>
          <w:color w:val="000000"/>
          <w:sz w:val="24"/>
          <w:szCs w:val="24"/>
        </w:rPr>
        <w:t>Mehlsen</w:t>
      </w:r>
      <w:proofErr w:type="spellEnd"/>
      <w:r>
        <w:rPr>
          <w:rFonts w:ascii="Times New Roman" w:hAnsi="Times New Roman"/>
          <w:color w:val="000000"/>
          <w:sz w:val="24"/>
          <w:szCs w:val="24"/>
        </w:rPr>
        <w:t xml:space="preserve"> J. </w:t>
      </w:r>
      <w:proofErr w:type="spellStart"/>
      <w:r>
        <w:rPr>
          <w:rFonts w:ascii="Times New Roman" w:hAnsi="Times New Roman"/>
          <w:color w:val="000000"/>
          <w:sz w:val="24"/>
          <w:szCs w:val="24"/>
        </w:rPr>
        <w:t>Orthostatic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intolerance</w:t>
      </w:r>
      <w:proofErr w:type="spellEnd"/>
      <w:r>
        <w:rPr>
          <w:rFonts w:ascii="Times New Roman" w:hAnsi="Times New Roman"/>
          <w:color w:val="000000"/>
          <w:sz w:val="24"/>
          <w:szCs w:val="24"/>
        </w:rPr>
        <w:t xml:space="preserve"> and postural </w:t>
      </w:r>
      <w:proofErr w:type="spellStart"/>
      <w:r>
        <w:rPr>
          <w:rFonts w:ascii="Times New Roman" w:hAnsi="Times New Roman"/>
          <w:color w:val="000000"/>
          <w:sz w:val="24"/>
          <w:szCs w:val="24"/>
        </w:rPr>
        <w:t>tachycardia</w:t>
      </w:r>
      <w:proofErr w:type="spellEnd"/>
      <w:r>
        <w:rPr>
          <w:rFonts w:ascii="Times New Roman" w:hAnsi="Times New Roman"/>
          <w:color w:val="000000"/>
          <w:sz w:val="24"/>
          <w:szCs w:val="24"/>
        </w:rPr>
        <w:t xml:space="preserve"> </w:t>
      </w:r>
      <w:r>
        <w:rPr>
          <w:rFonts w:ascii="Times New Roman" w:hAnsi="Times New Roman"/>
          <w:color w:val="000000"/>
          <w:sz w:val="24"/>
          <w:szCs w:val="24"/>
        </w:rPr>
        <w:t xml:space="preserve">syndrome as suspecte adverse </w:t>
      </w:r>
      <w:proofErr w:type="spellStart"/>
      <w:r>
        <w:rPr>
          <w:rFonts w:ascii="Times New Roman" w:hAnsi="Times New Roman"/>
          <w:color w:val="000000"/>
          <w:sz w:val="24"/>
          <w:szCs w:val="24"/>
        </w:rPr>
        <w:t>effects</w:t>
      </w:r>
      <w:proofErr w:type="spellEnd"/>
      <w:r>
        <w:rPr>
          <w:rFonts w:ascii="Times New Roman" w:hAnsi="Times New Roman"/>
          <w:color w:val="000000"/>
          <w:sz w:val="24"/>
          <w:szCs w:val="24"/>
        </w:rPr>
        <w:t xml:space="preserve"> of vaccination </w:t>
      </w:r>
      <w:proofErr w:type="spellStart"/>
      <w:r>
        <w:rPr>
          <w:rFonts w:ascii="Times New Roman" w:hAnsi="Times New Roman"/>
          <w:color w:val="000000"/>
          <w:sz w:val="24"/>
          <w:szCs w:val="24"/>
        </w:rPr>
        <w:t>against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papilloma</w:t>
      </w:r>
      <w:proofErr w:type="spellEnd"/>
      <w:r>
        <w:rPr>
          <w:rFonts w:ascii="Times New Roman" w:hAnsi="Times New Roman"/>
          <w:color w:val="000000"/>
          <w:sz w:val="24"/>
          <w:szCs w:val="24"/>
        </w:rPr>
        <w:t xml:space="preserve"> virus.  Vaccine 2015</w:t>
      </w:r>
      <w:proofErr w:type="gramStart"/>
      <w:r>
        <w:rPr>
          <w:rFonts w:ascii="Times New Roman" w:hAnsi="Times New Roman"/>
          <w:color w:val="000000"/>
          <w:sz w:val="24"/>
          <w:szCs w:val="24"/>
        </w:rPr>
        <w:t>;33:2602</w:t>
      </w:r>
      <w:proofErr w:type="gramEnd"/>
      <w:r>
        <w:rPr>
          <w:rFonts w:ascii="Times New Roman" w:hAnsi="Times New Roman"/>
          <w:color w:val="000000"/>
          <w:sz w:val="24"/>
          <w:szCs w:val="24"/>
        </w:rPr>
        <w:t>-5</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6. </w:t>
      </w:r>
      <w:proofErr w:type="spellStart"/>
      <w:r>
        <w:rPr>
          <w:rFonts w:ascii="Times New Roman" w:hAnsi="Times New Roman"/>
          <w:color w:val="000000"/>
          <w:sz w:val="24"/>
          <w:szCs w:val="24"/>
        </w:rPr>
        <w:t>Tomljenovic</w:t>
      </w:r>
      <w:proofErr w:type="spellEnd"/>
      <w:r>
        <w:rPr>
          <w:rFonts w:ascii="Times New Roman" w:hAnsi="Times New Roman"/>
          <w:color w:val="000000"/>
          <w:sz w:val="24"/>
          <w:szCs w:val="24"/>
        </w:rPr>
        <w:t xml:space="preserve"> L, Shaw CA.  </w:t>
      </w:r>
      <w:proofErr w:type="spellStart"/>
      <w:r>
        <w:rPr>
          <w:rFonts w:ascii="Times New Roman" w:hAnsi="Times New Roman"/>
          <w:color w:val="000000"/>
          <w:sz w:val="24"/>
          <w:szCs w:val="24"/>
        </w:rPr>
        <w:t>Too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fast</w:t>
      </w:r>
      <w:proofErr w:type="spellEnd"/>
      <w:r>
        <w:rPr>
          <w:rFonts w:ascii="Times New Roman" w:hAnsi="Times New Roman"/>
          <w:color w:val="000000"/>
          <w:sz w:val="24"/>
          <w:szCs w:val="24"/>
        </w:rPr>
        <w:t xml:space="preserve"> or not </w:t>
      </w:r>
      <w:proofErr w:type="spellStart"/>
      <w:r>
        <w:rPr>
          <w:rFonts w:ascii="Times New Roman" w:hAnsi="Times New Roman"/>
          <w:color w:val="000000"/>
          <w:sz w:val="24"/>
          <w:szCs w:val="24"/>
        </w:rPr>
        <w:t>too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fast</w:t>
      </w:r>
      <w:proofErr w:type="spellEnd"/>
      <w:r>
        <w:rPr>
          <w:rFonts w:ascii="Times New Roman" w:hAnsi="Times New Roman"/>
          <w:color w:val="000000"/>
          <w:sz w:val="24"/>
          <w:szCs w:val="24"/>
        </w:rPr>
        <w:t xml:space="preserve">: the </w:t>
      </w:r>
      <w:proofErr w:type="spellStart"/>
      <w:r>
        <w:rPr>
          <w:rFonts w:ascii="Times New Roman" w:hAnsi="Times New Roman"/>
          <w:color w:val="000000"/>
          <w:sz w:val="24"/>
          <w:szCs w:val="24"/>
        </w:rPr>
        <w:t>FDA’s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approval</w:t>
      </w:r>
      <w:proofErr w:type="spellEnd"/>
      <w:r>
        <w:rPr>
          <w:rFonts w:ascii="Times New Roman" w:hAnsi="Times New Roman"/>
          <w:color w:val="000000"/>
          <w:sz w:val="24"/>
          <w:szCs w:val="24"/>
        </w:rPr>
        <w:t xml:space="preserve"> of </w:t>
      </w:r>
      <w:proofErr w:type="spellStart"/>
      <w:r>
        <w:rPr>
          <w:rFonts w:ascii="Times New Roman" w:hAnsi="Times New Roman"/>
          <w:color w:val="000000"/>
          <w:sz w:val="24"/>
          <w:szCs w:val="24"/>
        </w:rPr>
        <w:t>Merck’s</w:t>
      </w:r>
      <w:proofErr w:type="spellEnd"/>
      <w:r>
        <w:rPr>
          <w:rFonts w:ascii="Times New Roman" w:hAnsi="Times New Roman"/>
          <w:color w:val="000000"/>
          <w:sz w:val="24"/>
          <w:szCs w:val="24"/>
        </w:rPr>
        <w:t xml:space="preserve"> HPV vaccine </w:t>
      </w:r>
      <w:proofErr w:type="spellStart"/>
      <w:r>
        <w:rPr>
          <w:rFonts w:ascii="Times New Roman" w:hAnsi="Times New Roman"/>
          <w:color w:val="000000"/>
          <w:sz w:val="24"/>
          <w:szCs w:val="24"/>
        </w:rPr>
        <w:t>Gardasil</w:t>
      </w:r>
      <w:proofErr w:type="spellEnd"/>
      <w:r>
        <w:rPr>
          <w:rFonts w:ascii="Times New Roman" w:hAnsi="Times New Roman"/>
          <w:color w:val="000000"/>
          <w:sz w:val="24"/>
          <w:szCs w:val="24"/>
        </w:rPr>
        <w:t xml:space="preserve">. J Law </w:t>
      </w:r>
      <w:proofErr w:type="spellStart"/>
      <w:r>
        <w:rPr>
          <w:rFonts w:ascii="Times New Roman" w:hAnsi="Times New Roman"/>
          <w:color w:val="000000"/>
          <w:sz w:val="24"/>
          <w:szCs w:val="24"/>
        </w:rPr>
        <w:t>med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Ethics</w:t>
      </w:r>
      <w:proofErr w:type="spellEnd"/>
      <w:r>
        <w:rPr>
          <w:rFonts w:ascii="Times New Roman" w:hAnsi="Times New Roman"/>
          <w:color w:val="000000"/>
          <w:sz w:val="24"/>
          <w:szCs w:val="24"/>
        </w:rPr>
        <w:t>. 2012</w:t>
      </w:r>
      <w:proofErr w:type="gramStart"/>
      <w:r>
        <w:rPr>
          <w:rFonts w:ascii="Times New Roman" w:hAnsi="Times New Roman"/>
          <w:color w:val="000000"/>
          <w:sz w:val="24"/>
          <w:szCs w:val="24"/>
        </w:rPr>
        <w:t>;40:673</w:t>
      </w:r>
      <w:proofErr w:type="gramEnd"/>
      <w:r>
        <w:rPr>
          <w:rFonts w:ascii="Times New Roman" w:hAnsi="Times New Roman"/>
          <w:color w:val="000000"/>
          <w:sz w:val="24"/>
          <w:szCs w:val="24"/>
        </w:rPr>
        <w:t>-81</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7. Chao C,</w:t>
      </w:r>
      <w:r>
        <w:rPr>
          <w:rFonts w:ascii="Times New Roman" w:hAnsi="Times New Roman"/>
          <w:color w:val="000000"/>
          <w:sz w:val="24"/>
          <w:szCs w:val="24"/>
        </w:rPr>
        <w:t xml:space="preserve"> Jacobsen SJ. Evaluation of </w:t>
      </w:r>
      <w:proofErr w:type="spellStart"/>
      <w:r>
        <w:rPr>
          <w:rFonts w:ascii="Times New Roman" w:hAnsi="Times New Roman"/>
          <w:color w:val="000000"/>
          <w:sz w:val="24"/>
          <w:szCs w:val="24"/>
        </w:rPr>
        <w:t>autoimmune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safety</w:t>
      </w:r>
      <w:proofErr w:type="spellEnd"/>
      <w:r>
        <w:rPr>
          <w:rFonts w:ascii="Times New Roman" w:hAnsi="Times New Roman"/>
          <w:color w:val="000000"/>
          <w:sz w:val="24"/>
          <w:szCs w:val="24"/>
        </w:rPr>
        <w:t xml:space="preserve"> signal in </w:t>
      </w:r>
      <w:proofErr w:type="spellStart"/>
      <w:r>
        <w:rPr>
          <w:rFonts w:ascii="Times New Roman" w:hAnsi="Times New Roman"/>
          <w:color w:val="000000"/>
          <w:sz w:val="24"/>
          <w:szCs w:val="24"/>
        </w:rPr>
        <w:t>observational</w:t>
      </w:r>
      <w:proofErr w:type="spellEnd"/>
      <w:r>
        <w:rPr>
          <w:rFonts w:ascii="Times New Roman" w:hAnsi="Times New Roman"/>
          <w:color w:val="000000"/>
          <w:sz w:val="24"/>
          <w:szCs w:val="24"/>
        </w:rPr>
        <w:t xml:space="preserve"> vaccine </w:t>
      </w:r>
      <w:proofErr w:type="spellStart"/>
      <w:r>
        <w:rPr>
          <w:rFonts w:ascii="Times New Roman" w:hAnsi="Times New Roman"/>
          <w:color w:val="000000"/>
          <w:sz w:val="24"/>
          <w:szCs w:val="24"/>
        </w:rPr>
        <w:t>safety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studies</w:t>
      </w:r>
      <w:proofErr w:type="spellEnd"/>
      <w:r>
        <w:rPr>
          <w:rFonts w:ascii="Times New Roman" w:hAnsi="Times New Roman"/>
          <w:color w:val="000000"/>
          <w:sz w:val="24"/>
          <w:szCs w:val="24"/>
        </w:rPr>
        <w:t xml:space="preserve">.  Hum Vaccin </w:t>
      </w:r>
      <w:proofErr w:type="spellStart"/>
      <w:r>
        <w:rPr>
          <w:rFonts w:ascii="Times New Roman" w:hAnsi="Times New Roman"/>
          <w:color w:val="000000"/>
          <w:sz w:val="24"/>
          <w:szCs w:val="24"/>
        </w:rPr>
        <w:t>Immunother</w:t>
      </w:r>
      <w:proofErr w:type="spellEnd"/>
      <w:r>
        <w:rPr>
          <w:rFonts w:ascii="Times New Roman" w:hAnsi="Times New Roman"/>
          <w:color w:val="000000"/>
          <w:sz w:val="24"/>
          <w:szCs w:val="24"/>
        </w:rPr>
        <w:t>. 2012</w:t>
      </w:r>
      <w:proofErr w:type="gramStart"/>
      <w:r>
        <w:rPr>
          <w:rFonts w:ascii="Times New Roman" w:hAnsi="Times New Roman"/>
          <w:color w:val="000000"/>
          <w:sz w:val="24"/>
          <w:szCs w:val="24"/>
        </w:rPr>
        <w:t>;8:1302</w:t>
      </w:r>
      <w:proofErr w:type="gramEnd"/>
      <w:r>
        <w:rPr>
          <w:rFonts w:ascii="Times New Roman" w:hAnsi="Times New Roman"/>
          <w:color w:val="000000"/>
          <w:sz w:val="24"/>
          <w:szCs w:val="24"/>
        </w:rPr>
        <w:t>-4</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8. Grimaldi-</w:t>
      </w:r>
      <w:proofErr w:type="spellStart"/>
      <w:r>
        <w:rPr>
          <w:rFonts w:ascii="Times New Roman" w:hAnsi="Times New Roman"/>
          <w:color w:val="000000"/>
          <w:sz w:val="24"/>
          <w:szCs w:val="24"/>
        </w:rPr>
        <w:t>Bensouda</w:t>
      </w:r>
      <w:proofErr w:type="spellEnd"/>
      <w:r>
        <w:rPr>
          <w:rFonts w:ascii="Times New Roman" w:hAnsi="Times New Roman"/>
          <w:color w:val="000000"/>
          <w:sz w:val="24"/>
          <w:szCs w:val="24"/>
        </w:rPr>
        <w:t xml:space="preserve"> L, Guillemot D, Godeau B, </w:t>
      </w:r>
      <w:proofErr w:type="spellStart"/>
      <w:r>
        <w:rPr>
          <w:rFonts w:ascii="Times New Roman" w:hAnsi="Times New Roman"/>
          <w:color w:val="000000"/>
          <w:sz w:val="24"/>
          <w:szCs w:val="24"/>
        </w:rPr>
        <w:t>Bénichou</w:t>
      </w:r>
      <w:proofErr w:type="spellEnd"/>
      <w:r>
        <w:rPr>
          <w:rFonts w:ascii="Times New Roman" w:hAnsi="Times New Roman"/>
          <w:color w:val="000000"/>
          <w:sz w:val="24"/>
          <w:szCs w:val="24"/>
        </w:rPr>
        <w:t xml:space="preserve"> J, Lebrun-Frenay C, </w:t>
      </w:r>
      <w:proofErr w:type="spellStart"/>
      <w:r>
        <w:rPr>
          <w:rFonts w:ascii="Times New Roman" w:hAnsi="Times New Roman"/>
          <w:color w:val="000000"/>
          <w:sz w:val="24"/>
          <w:szCs w:val="24"/>
        </w:rPr>
        <w:t>Papeix</w:t>
      </w:r>
      <w:proofErr w:type="spellEnd"/>
      <w:r>
        <w:rPr>
          <w:rFonts w:ascii="Times New Roman" w:hAnsi="Times New Roman"/>
          <w:color w:val="000000"/>
          <w:sz w:val="24"/>
          <w:szCs w:val="24"/>
        </w:rPr>
        <w:t xml:space="preserve"> C, et al. </w:t>
      </w:r>
      <w:proofErr w:type="spellStart"/>
      <w:r>
        <w:rPr>
          <w:rFonts w:ascii="Times New Roman" w:hAnsi="Times New Roman"/>
          <w:color w:val="000000"/>
          <w:sz w:val="24"/>
          <w:szCs w:val="24"/>
        </w:rPr>
        <w:t>Autoimmune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disorders</w:t>
      </w:r>
      <w:proofErr w:type="spellEnd"/>
      <w:r>
        <w:rPr>
          <w:rFonts w:ascii="Times New Roman" w:hAnsi="Times New Roman"/>
          <w:color w:val="000000"/>
          <w:sz w:val="24"/>
          <w:szCs w:val="24"/>
        </w:rPr>
        <w:t xml:space="preserve"> and quadri</w:t>
      </w:r>
      <w:r>
        <w:rPr>
          <w:rFonts w:ascii="Times New Roman" w:hAnsi="Times New Roman"/>
          <w:color w:val="000000"/>
          <w:sz w:val="24"/>
          <w:szCs w:val="24"/>
        </w:rPr>
        <w:t xml:space="preserve">valent </w:t>
      </w:r>
      <w:proofErr w:type="spellStart"/>
      <w:r>
        <w:rPr>
          <w:rFonts w:ascii="Times New Roman" w:hAnsi="Times New Roman"/>
          <w:color w:val="000000"/>
          <w:sz w:val="24"/>
          <w:szCs w:val="24"/>
        </w:rPr>
        <w:t>human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papilomavirus</w:t>
      </w:r>
      <w:proofErr w:type="spellEnd"/>
      <w:r>
        <w:rPr>
          <w:rFonts w:ascii="Times New Roman" w:hAnsi="Times New Roman"/>
          <w:color w:val="000000"/>
          <w:sz w:val="24"/>
          <w:szCs w:val="24"/>
        </w:rPr>
        <w:t xml:space="preserve"> vaccination of </w:t>
      </w:r>
      <w:proofErr w:type="spellStart"/>
      <w:r>
        <w:rPr>
          <w:rFonts w:ascii="Times New Roman" w:hAnsi="Times New Roman"/>
          <w:color w:val="000000"/>
          <w:sz w:val="24"/>
          <w:szCs w:val="24"/>
        </w:rPr>
        <w:t>young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female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subjects</w:t>
      </w:r>
      <w:proofErr w:type="spellEnd"/>
      <w:r>
        <w:rPr>
          <w:rFonts w:ascii="Times New Roman" w:hAnsi="Times New Roman"/>
          <w:color w:val="000000"/>
          <w:sz w:val="24"/>
          <w:szCs w:val="24"/>
        </w:rPr>
        <w:t xml:space="preserve">. J </w:t>
      </w:r>
      <w:proofErr w:type="spellStart"/>
      <w:r>
        <w:rPr>
          <w:rFonts w:ascii="Times New Roman" w:hAnsi="Times New Roman"/>
          <w:color w:val="000000"/>
          <w:sz w:val="24"/>
          <w:szCs w:val="24"/>
        </w:rPr>
        <w:t>Intern</w:t>
      </w:r>
      <w:proofErr w:type="spellEnd"/>
      <w:r>
        <w:rPr>
          <w:rFonts w:ascii="Times New Roman" w:hAnsi="Times New Roman"/>
          <w:color w:val="000000"/>
          <w:sz w:val="24"/>
          <w:szCs w:val="24"/>
        </w:rPr>
        <w:t xml:space="preserve"> Med. 2014</w:t>
      </w:r>
      <w:proofErr w:type="gramStart"/>
      <w:r>
        <w:rPr>
          <w:rFonts w:ascii="Times New Roman" w:hAnsi="Times New Roman"/>
          <w:color w:val="000000"/>
          <w:sz w:val="24"/>
          <w:szCs w:val="24"/>
        </w:rPr>
        <w:t>;275:398</w:t>
      </w:r>
      <w:proofErr w:type="gramEnd"/>
      <w:r>
        <w:rPr>
          <w:rFonts w:ascii="Times New Roman" w:hAnsi="Times New Roman"/>
          <w:color w:val="000000"/>
          <w:sz w:val="24"/>
          <w:szCs w:val="24"/>
        </w:rPr>
        <w:t>-408</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 w:val="24"/>
          <w:szCs w:val="24"/>
        </w:rPr>
      </w:pPr>
      <w:r>
        <w:rPr>
          <w:rFonts w:ascii="Times New Roman" w:hAnsi="Times New Roman"/>
          <w:color w:val="000000"/>
          <w:sz w:val="24"/>
          <w:szCs w:val="24"/>
        </w:rPr>
        <w:t xml:space="preserve">9. </w:t>
      </w:r>
      <w:proofErr w:type="spellStart"/>
      <w:r>
        <w:rPr>
          <w:rFonts w:ascii="Times New Roman" w:hAnsi="Times New Roman"/>
          <w:color w:val="000000"/>
          <w:sz w:val="24"/>
          <w:szCs w:val="24"/>
        </w:rPr>
        <w:t>Anaya</w:t>
      </w:r>
      <w:proofErr w:type="spellEnd"/>
      <w:r>
        <w:rPr>
          <w:rFonts w:ascii="Times New Roman" w:hAnsi="Times New Roman"/>
          <w:color w:val="000000"/>
          <w:sz w:val="24"/>
          <w:szCs w:val="24"/>
        </w:rPr>
        <w:t xml:space="preserve"> JM. </w:t>
      </w:r>
      <w:proofErr w:type="spellStart"/>
      <w:r>
        <w:rPr>
          <w:rFonts w:ascii="Times New Roman" w:hAnsi="Times New Roman"/>
          <w:color w:val="000000"/>
          <w:sz w:val="24"/>
          <w:szCs w:val="24"/>
        </w:rPr>
        <w:t>Acceso</w:t>
      </w:r>
      <w:proofErr w:type="spellEnd"/>
      <w:r>
        <w:rPr>
          <w:rFonts w:ascii="Times New Roman" w:hAnsi="Times New Roman"/>
          <w:color w:val="000000"/>
          <w:sz w:val="24"/>
          <w:szCs w:val="24"/>
        </w:rPr>
        <w:t xml:space="preserve"> a la </w:t>
      </w:r>
      <w:proofErr w:type="spellStart"/>
      <w:r>
        <w:rPr>
          <w:rFonts w:ascii="Times New Roman" w:hAnsi="Times New Roman"/>
          <w:color w:val="000000"/>
          <w:sz w:val="24"/>
          <w:szCs w:val="24"/>
        </w:rPr>
        <w:t>atención</w:t>
      </w:r>
      <w:proofErr w:type="spellEnd"/>
      <w:r>
        <w:rPr>
          <w:rFonts w:ascii="Times New Roman" w:hAnsi="Times New Roman"/>
          <w:color w:val="000000"/>
          <w:sz w:val="24"/>
          <w:szCs w:val="24"/>
        </w:rPr>
        <w:t xml:space="preserve"> en </w:t>
      </w:r>
      <w:proofErr w:type="spellStart"/>
      <w:r>
        <w:rPr>
          <w:rFonts w:ascii="Times New Roman" w:hAnsi="Times New Roman"/>
          <w:color w:val="000000"/>
          <w:sz w:val="24"/>
          <w:szCs w:val="24"/>
        </w:rPr>
        <w:t>salud</w:t>
      </w:r>
      <w:proofErr w:type="spellEnd"/>
      <w:r>
        <w:rPr>
          <w:rFonts w:ascii="Times New Roman" w:hAnsi="Times New Roman"/>
          <w:color w:val="000000"/>
          <w:sz w:val="24"/>
          <w:szCs w:val="24"/>
        </w:rPr>
        <w:t xml:space="preserve">.  En </w:t>
      </w:r>
      <w:proofErr w:type="spellStart"/>
      <w:r>
        <w:rPr>
          <w:rFonts w:ascii="Times New Roman" w:hAnsi="Times New Roman"/>
          <w:color w:val="000000"/>
          <w:sz w:val="24"/>
          <w:szCs w:val="24"/>
        </w:rPr>
        <w:t>busca</w:t>
      </w:r>
      <w:proofErr w:type="spellEnd"/>
      <w:r>
        <w:rPr>
          <w:rFonts w:ascii="Times New Roman" w:hAnsi="Times New Roman"/>
          <w:color w:val="000000"/>
          <w:sz w:val="24"/>
          <w:szCs w:val="24"/>
        </w:rPr>
        <w:t xml:space="preserve"> de la </w:t>
      </w:r>
      <w:proofErr w:type="spellStart"/>
      <w:r>
        <w:rPr>
          <w:rFonts w:ascii="Times New Roman" w:hAnsi="Times New Roman"/>
          <w:color w:val="000000"/>
          <w:sz w:val="24"/>
          <w:szCs w:val="24"/>
        </w:rPr>
        <w:t>medicina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personalizada</w:t>
      </w:r>
      <w:proofErr w:type="spellEnd"/>
      <w:r>
        <w:rPr>
          <w:rFonts w:ascii="Times New Roman" w:hAnsi="Times New Roman"/>
          <w:color w:val="000000"/>
          <w:sz w:val="24"/>
          <w:szCs w:val="24"/>
        </w:rPr>
        <w:t xml:space="preserve"> y el </w:t>
      </w:r>
      <w:proofErr w:type="spellStart"/>
      <w:r>
        <w:rPr>
          <w:rFonts w:ascii="Times New Roman" w:hAnsi="Times New Roman"/>
          <w:color w:val="000000"/>
          <w:sz w:val="24"/>
          <w:szCs w:val="24"/>
        </w:rPr>
        <w:t>sistema</w:t>
      </w:r>
      <w:proofErr w:type="spellEnd"/>
      <w:r>
        <w:rPr>
          <w:rFonts w:ascii="Times New Roman" w:hAnsi="Times New Roman"/>
          <w:color w:val="000000"/>
          <w:sz w:val="24"/>
          <w:szCs w:val="24"/>
        </w:rPr>
        <w:t xml:space="preserve"> P5. </w:t>
      </w:r>
      <w:proofErr w:type="spellStart"/>
      <w:r>
        <w:rPr>
          <w:rFonts w:ascii="Times New Roman" w:hAnsi="Times New Roman"/>
          <w:color w:val="000000"/>
          <w:sz w:val="24"/>
          <w:szCs w:val="24"/>
        </w:rPr>
        <w:t>Medicina</w:t>
      </w:r>
      <w:proofErr w:type="spellEnd"/>
      <w:r>
        <w:rPr>
          <w:rFonts w:ascii="Times New Roman" w:hAnsi="Times New Roman"/>
          <w:color w:val="000000"/>
          <w:sz w:val="24"/>
          <w:szCs w:val="24"/>
        </w:rPr>
        <w:t xml:space="preserve"> (Bogotá) 2014; 36:9-12</w:t>
      </w:r>
    </w:p>
    <w:p w:rsidR="001F5464" w:rsidRDefault="00C563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contextualSpacing/>
        <w:jc w:val="both"/>
      </w:pPr>
      <w:r>
        <w:rPr>
          <w:rFonts w:ascii="Times New Roman" w:hAnsi="Times New Roman"/>
          <w:color w:val="000000"/>
          <w:sz w:val="24"/>
          <w:szCs w:val="24"/>
        </w:rPr>
        <w:t xml:space="preserve">10. World </w:t>
      </w:r>
      <w:proofErr w:type="spellStart"/>
      <w:r>
        <w:rPr>
          <w:rFonts w:ascii="Times New Roman" w:hAnsi="Times New Roman"/>
          <w:color w:val="000000"/>
          <w:sz w:val="24"/>
          <w:szCs w:val="24"/>
        </w:rPr>
        <w:t>Health</w:t>
      </w:r>
      <w:proofErr w:type="spellEnd"/>
      <w:r>
        <w:rPr>
          <w:rFonts w:ascii="Times New Roman" w:hAnsi="Times New Roman"/>
          <w:color w:val="000000"/>
          <w:sz w:val="24"/>
          <w:szCs w:val="24"/>
        </w:rPr>
        <w:t xml:space="preserve"> Organisatio</w:t>
      </w:r>
      <w:r>
        <w:rPr>
          <w:rFonts w:ascii="Times New Roman" w:hAnsi="Times New Roman"/>
          <w:color w:val="000000"/>
          <w:sz w:val="24"/>
          <w:szCs w:val="24"/>
        </w:rPr>
        <w:t xml:space="preserve">n. </w:t>
      </w:r>
      <w:proofErr w:type="spellStart"/>
      <w:r>
        <w:rPr>
          <w:rFonts w:ascii="Times New Roman" w:hAnsi="Times New Roman"/>
          <w:color w:val="000000"/>
          <w:sz w:val="24"/>
          <w:szCs w:val="24"/>
        </w:rPr>
        <w:t>Causality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assessment</w:t>
      </w:r>
      <w:proofErr w:type="spellEnd"/>
      <w:r>
        <w:rPr>
          <w:rFonts w:ascii="Times New Roman" w:hAnsi="Times New Roman"/>
          <w:color w:val="000000"/>
          <w:sz w:val="24"/>
          <w:szCs w:val="24"/>
        </w:rPr>
        <w:t xml:space="preserve"> of adverse </w:t>
      </w:r>
      <w:proofErr w:type="spellStart"/>
      <w:r>
        <w:rPr>
          <w:rFonts w:ascii="Times New Roman" w:hAnsi="Times New Roman"/>
          <w:color w:val="000000"/>
          <w:sz w:val="24"/>
          <w:szCs w:val="24"/>
        </w:rPr>
        <w:t>event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following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immunization</w:t>
      </w:r>
      <w:proofErr w:type="spellEnd"/>
      <w:r>
        <w:rPr>
          <w:rFonts w:ascii="Times New Roman" w:hAnsi="Times New Roman"/>
          <w:color w:val="000000"/>
          <w:sz w:val="24"/>
          <w:szCs w:val="24"/>
        </w:rPr>
        <w:t xml:space="preserve"> (AEFI): user </w:t>
      </w:r>
      <w:proofErr w:type="spellStart"/>
      <w:r>
        <w:rPr>
          <w:rFonts w:ascii="Times New Roman" w:hAnsi="Times New Roman"/>
          <w:color w:val="000000"/>
          <w:sz w:val="24"/>
          <w:szCs w:val="24"/>
        </w:rPr>
        <w:t>manual</w:t>
      </w:r>
      <w:proofErr w:type="spellEnd"/>
      <w:r>
        <w:rPr>
          <w:rFonts w:ascii="Times New Roman" w:hAnsi="Times New Roman"/>
          <w:color w:val="000000"/>
          <w:sz w:val="24"/>
          <w:szCs w:val="24"/>
        </w:rPr>
        <w:t xml:space="preserve"> for the </w:t>
      </w:r>
      <w:proofErr w:type="spellStart"/>
      <w:r>
        <w:rPr>
          <w:rFonts w:ascii="Times New Roman" w:hAnsi="Times New Roman"/>
          <w:color w:val="000000"/>
          <w:sz w:val="24"/>
          <w:szCs w:val="24"/>
        </w:rPr>
        <w:t>revised</w:t>
      </w:r>
      <w:proofErr w:type="spellEnd"/>
      <w:r>
        <w:rPr>
          <w:rFonts w:ascii="Times New Roman" w:hAnsi="Times New Roman"/>
          <w:color w:val="000000"/>
          <w:sz w:val="24"/>
          <w:szCs w:val="24"/>
        </w:rPr>
        <w:t xml:space="preserve"> WHO classification WHO/HIS/EMP/ QSS. 2013</w:t>
      </w:r>
    </w:p>
    <w:sectPr w:rsidR="001F5464">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2FB"/>
    <w:multiLevelType w:val="multilevel"/>
    <w:tmpl w:val="062E86B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606C4BA3"/>
    <w:multiLevelType w:val="multilevel"/>
    <w:tmpl w:val="FE048C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64"/>
    <w:rsid w:val="001F5464"/>
    <w:rsid w:val="00C56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de-DE" w:eastAsia="zh-CN" w:bidi="hi-IN"/>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160"/>
    </w:pPr>
    <w:rPr>
      <w:rFonts w:asciiTheme="minorHAnsi" w:eastAsiaTheme="minorHAnsi" w:hAnsiTheme="minorHAnsi" w:cstheme="minorBidi"/>
      <w:color w:val="00000A"/>
      <w:sz w:val="22"/>
      <w:szCs w:val="22"/>
      <w:lang w:val="fr-FR" w:eastAsia="en-US" w:bidi="ar-SA"/>
    </w:rPr>
  </w:style>
  <w:style w:type="paragraph" w:styleId="berschrift1">
    <w:name w:val="heading 1"/>
    <w:basedOn w:val="berschrift"/>
    <w:pPr>
      <w:outlineLvl w:val="0"/>
    </w:pPr>
  </w:style>
  <w:style w:type="paragraph" w:styleId="berschrift2">
    <w:name w:val="heading 2"/>
    <w:basedOn w:val="berschrift"/>
    <w:pPr>
      <w:outlineLvl w:val="1"/>
    </w:p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2F4758"/>
    <w:rPr>
      <w:color w:val="0563C1" w:themeColor="hyperlink"/>
      <w:u w:val="single"/>
    </w:rPr>
  </w:style>
  <w:style w:type="character" w:customStyle="1" w:styleId="BesuchterInternetlink">
    <w:name w:val="Besuchter Internetlink"/>
    <w:rPr>
      <w:color w:val="800000"/>
      <w:u w:val="single"/>
      <w:lang w:val="uz-Cyrl-UZ" w:eastAsia="uz-Cyrl-UZ" w:bidi="uz-Cyrl-UZ"/>
    </w:rPr>
  </w:style>
  <w:style w:type="character" w:customStyle="1" w:styleId="Policepardfaut">
    <w:name w:val="Police par défaut"/>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F64FAB"/>
    <w:pPr>
      <w:ind w:left="720"/>
      <w:contextualSpacing/>
    </w:p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paragraph" w:customStyle="1" w:styleId="Paragraphedeliste">
    <w:name w:val="Paragraphe de liste"/>
    <w:basedOn w:val="Standard"/>
    <w:qFormat/>
    <w:pPr>
      <w:ind w:left="720"/>
      <w:contextualSpacing/>
    </w:pPr>
  </w:style>
  <w:style w:type="numbering" w:customStyle="1" w:styleId="WW8Num1">
    <w:name w:val="WW8Num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de-DE" w:eastAsia="zh-CN" w:bidi="hi-IN"/>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160"/>
    </w:pPr>
    <w:rPr>
      <w:rFonts w:asciiTheme="minorHAnsi" w:eastAsiaTheme="minorHAnsi" w:hAnsiTheme="minorHAnsi" w:cstheme="minorBidi"/>
      <w:color w:val="00000A"/>
      <w:sz w:val="22"/>
      <w:szCs w:val="22"/>
      <w:lang w:val="fr-FR" w:eastAsia="en-US" w:bidi="ar-SA"/>
    </w:rPr>
  </w:style>
  <w:style w:type="paragraph" w:styleId="berschrift1">
    <w:name w:val="heading 1"/>
    <w:basedOn w:val="berschrift"/>
    <w:pPr>
      <w:outlineLvl w:val="0"/>
    </w:pPr>
  </w:style>
  <w:style w:type="paragraph" w:styleId="berschrift2">
    <w:name w:val="heading 2"/>
    <w:basedOn w:val="berschrift"/>
    <w:pPr>
      <w:outlineLvl w:val="1"/>
    </w:p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2F4758"/>
    <w:rPr>
      <w:color w:val="0563C1" w:themeColor="hyperlink"/>
      <w:u w:val="single"/>
    </w:rPr>
  </w:style>
  <w:style w:type="character" w:customStyle="1" w:styleId="BesuchterInternetlink">
    <w:name w:val="Besuchter Internetlink"/>
    <w:rPr>
      <w:color w:val="800000"/>
      <w:u w:val="single"/>
      <w:lang w:val="uz-Cyrl-UZ" w:eastAsia="uz-Cyrl-UZ" w:bidi="uz-Cyrl-UZ"/>
    </w:rPr>
  </w:style>
  <w:style w:type="character" w:customStyle="1" w:styleId="Policepardfaut">
    <w:name w:val="Police par défaut"/>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F64FAB"/>
    <w:pPr>
      <w:ind w:left="720"/>
      <w:contextualSpacing/>
    </w:p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paragraph" w:customStyle="1" w:styleId="Paragraphedeliste">
    <w:name w:val="Paragraphe de liste"/>
    <w:basedOn w:val="Standard"/>
    <w:qFormat/>
    <w:pPr>
      <w:ind w:left="720"/>
      <w:contextualSpacing/>
    </w:p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6986</Characters>
  <Application>Microsoft Macintosh Word</Application>
  <DocSecurity>0</DocSecurity>
  <Lines>58</Lines>
  <Paragraphs>16</Paragraphs>
  <ScaleCrop>false</ScaleCrop>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Toddy</dc:creator>
  <cp:lastModifiedBy>Andreas Muller</cp:lastModifiedBy>
  <cp:revision>2</cp:revision>
  <dcterms:created xsi:type="dcterms:W3CDTF">2016-04-11T14:16:00Z</dcterms:created>
  <dcterms:modified xsi:type="dcterms:W3CDTF">2016-04-11T14:16:00Z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