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ED234" w14:textId="77777777" w:rsidR="00E839F2" w:rsidRDefault="00E839F2">
      <w:r>
        <w:t xml:space="preserve">                                                                                                         </w:t>
      </w:r>
      <w:r w:rsidR="00AB7055">
        <w:t xml:space="preserve">                  B…..</w:t>
      </w:r>
      <w:r w:rsidR="002E23A1">
        <w:t>, den 07</w:t>
      </w:r>
      <w:r w:rsidR="004B4054">
        <w:t>. 07</w:t>
      </w:r>
      <w:r>
        <w:t>. 2016</w:t>
      </w:r>
    </w:p>
    <w:p w14:paraId="20B2C958" w14:textId="77777777" w:rsidR="00B23CC5" w:rsidRDefault="00E839F2">
      <w:r>
        <w:t xml:space="preserve">                           </w:t>
      </w:r>
      <w:r w:rsidR="00B23CC5">
        <w:t xml:space="preserve">                           </w:t>
      </w:r>
    </w:p>
    <w:p w14:paraId="05E2EE25" w14:textId="77777777" w:rsidR="00B23CC5" w:rsidRDefault="00B23CC5"/>
    <w:p w14:paraId="6DD6A541" w14:textId="77777777" w:rsidR="004524FF" w:rsidRDefault="00B23CC5">
      <w:r>
        <w:t xml:space="preserve">                           </w:t>
      </w:r>
      <w:r w:rsidR="00416CC2">
        <w:t xml:space="preserve">                        </w:t>
      </w:r>
      <w:r w:rsidR="00F042C9">
        <w:t xml:space="preserve">Betreff: </w:t>
      </w:r>
      <w:r w:rsidR="00416CC2">
        <w:t>Ihr</w:t>
      </w:r>
      <w:r>
        <w:t xml:space="preserve"> </w:t>
      </w:r>
      <w:r w:rsidR="004524FF">
        <w:t>Antwortschreiben vom 11.03.2016</w:t>
      </w:r>
    </w:p>
    <w:p w14:paraId="5E8EA812" w14:textId="77777777" w:rsidR="00B23CC5" w:rsidRDefault="004524FF">
      <w:r>
        <w:t xml:space="preserve">                                                                           </w:t>
      </w:r>
      <w:r w:rsidR="00E839F2">
        <w:t>Réf: DS 1387/15</w:t>
      </w:r>
    </w:p>
    <w:p w14:paraId="21D2A550" w14:textId="77777777" w:rsidR="00E839F2" w:rsidRDefault="00E839F2">
      <w:r>
        <w:t xml:space="preserve">                                 </w:t>
      </w:r>
    </w:p>
    <w:p w14:paraId="291CC1AF" w14:textId="77777777" w:rsidR="00E839F2" w:rsidRDefault="00955E12">
      <w:r>
        <w:t>Geehrte Frau Dr. Heisbourg</w:t>
      </w:r>
      <w:r w:rsidR="00E839F2">
        <w:t xml:space="preserve">                                                            </w:t>
      </w:r>
    </w:p>
    <w:p w14:paraId="4F3F2553" w14:textId="77777777" w:rsidR="00E839F2" w:rsidRDefault="003002D5">
      <w:r>
        <w:t>V</w:t>
      </w:r>
      <w:r w:rsidR="00E839F2">
        <w:t>ielen Dank für Ihre Antwort auf mein Schreiben vom Oktob</w:t>
      </w:r>
      <w:r>
        <w:t xml:space="preserve">er 2015. Leider aber musste ich </w:t>
      </w:r>
      <w:r w:rsidR="00E839F2">
        <w:t xml:space="preserve">feststellen, dass von den meinerseits </w:t>
      </w:r>
      <w:r w:rsidR="00B23CC5">
        <w:t>14 konkret gestellten</w:t>
      </w:r>
      <w:r w:rsidR="00E839F2">
        <w:t xml:space="preserve"> Fragen</w:t>
      </w:r>
      <w:r w:rsidR="00B23CC5">
        <w:t xml:space="preserve"> </w:t>
      </w:r>
      <w:r w:rsidR="00A75E9C">
        <w:t>keine</w:t>
      </w:r>
      <w:r w:rsidR="00B23CC5">
        <w:t xml:space="preserve"> zu meiner </w:t>
      </w:r>
      <w:r w:rsidR="00A75E9C">
        <w:t xml:space="preserve">vollsten </w:t>
      </w:r>
      <w:r w:rsidR="00B23CC5">
        <w:t>Zufriede</w:t>
      </w:r>
      <w:r w:rsidR="00A75E9C">
        <w:t>nheit beantwortet werden konnte</w:t>
      </w:r>
      <w:r w:rsidR="00766136">
        <w:t xml:space="preserve">. </w:t>
      </w:r>
      <w:r>
        <w:t xml:space="preserve">Vor diesem Hintergrund, und in meiner Eigenschaft als besorgter Vater werde ich diese </w:t>
      </w:r>
      <w:r w:rsidR="00677551">
        <w:t xml:space="preserve">nun </w:t>
      </w:r>
      <w:r>
        <w:t>gerne</w:t>
      </w:r>
      <w:r w:rsidR="00766136">
        <w:t xml:space="preserve"> wiederholen, zusammen mit einigen weiteren Fragen</w:t>
      </w:r>
      <w:r w:rsidR="00F75742">
        <w:t xml:space="preserve"> und Feststellungen</w:t>
      </w:r>
      <w:r w:rsidR="00C65A37">
        <w:t>, die sich aus besagt</w:t>
      </w:r>
      <w:r w:rsidR="00766136">
        <w:t>em Antwortschreiben</w:t>
      </w:r>
      <w:r w:rsidR="00A02757">
        <w:t xml:space="preserve"> ergeben haben, und wo ich Sie</w:t>
      </w:r>
      <w:r w:rsidR="003B3769">
        <w:t xml:space="preserve"> </w:t>
      </w:r>
      <w:r w:rsidR="001C5EB3">
        <w:t>bit</w:t>
      </w:r>
      <w:r w:rsidR="008E08CA">
        <w:t>ten würde, diese möglichst ausführlich</w:t>
      </w:r>
      <w:r w:rsidR="001C5EB3">
        <w:t xml:space="preserve"> zu beantworten, bzw. zu kommentieren.</w:t>
      </w:r>
    </w:p>
    <w:p w14:paraId="4487B752" w14:textId="77777777" w:rsidR="00F86C68" w:rsidRPr="00C866BA" w:rsidRDefault="00F86C68" w:rsidP="00130493">
      <w:pPr>
        <w:rPr>
          <w:color w:val="4F81BD" w:themeColor="accent1"/>
        </w:rPr>
      </w:pPr>
      <w:r>
        <w:t xml:space="preserve"> </w:t>
      </w:r>
      <w:r w:rsidR="00166BB9">
        <w:rPr>
          <w:color w:val="4F81BD" w:themeColor="accent1"/>
        </w:rPr>
        <w:t xml:space="preserve">Zu </w:t>
      </w:r>
      <w:r>
        <w:rPr>
          <w:color w:val="4F81BD" w:themeColor="accent1"/>
        </w:rPr>
        <w:t>Frage 1</w:t>
      </w:r>
      <w:r w:rsidR="00C866BA">
        <w:rPr>
          <w:color w:val="4F81BD" w:themeColor="accent1"/>
        </w:rPr>
        <w:t>&gt;Studien:</w:t>
      </w:r>
    </w:p>
    <w:p w14:paraId="25909A49" w14:textId="77777777" w:rsidR="007B6497" w:rsidRDefault="00766136" w:rsidP="00130493">
      <w:r>
        <w:t>In Ihrem Antwortschreiben führen Sie 13 Studien auf</w:t>
      </w:r>
      <w:r w:rsidR="004E4CB5">
        <w:t>, die aber</w:t>
      </w:r>
      <w:r w:rsidR="00852C25">
        <w:t>, wie hier</w:t>
      </w:r>
      <w:r w:rsidR="004E4CB5">
        <w:t xml:space="preserve"> folgend aufgezeigt, keineswegs</w:t>
      </w:r>
      <w:r w:rsidR="00044CE7">
        <w:t xml:space="preserve"> den </w:t>
      </w:r>
      <w:r w:rsidR="006E3ADE">
        <w:t>von mir</w:t>
      </w:r>
      <w:r w:rsidR="007B6497">
        <w:t xml:space="preserve"> geforderten Kriterien</w:t>
      </w:r>
      <w:r w:rsidR="00AA647F">
        <w:t>,</w:t>
      </w:r>
      <w:r w:rsidR="007B6497">
        <w:t xml:space="preserve"> </w:t>
      </w:r>
      <w:r w:rsidR="00853779">
        <w:t xml:space="preserve">wie z.B. </w:t>
      </w:r>
      <w:r w:rsidR="00AA647F">
        <w:t xml:space="preserve">dem </w:t>
      </w:r>
      <w:r w:rsidR="00853779">
        <w:t>der Unabhängigkeit</w:t>
      </w:r>
      <w:r w:rsidR="00AA647F">
        <w:t>,</w:t>
      </w:r>
      <w:r w:rsidR="00853779">
        <w:t xml:space="preserve"> </w:t>
      </w:r>
      <w:r w:rsidR="007B6497">
        <w:t>entsprechen</w:t>
      </w:r>
      <w:r w:rsidR="00130493">
        <w:t>!</w:t>
      </w:r>
      <w:r w:rsidR="00852C25">
        <w:t xml:space="preserve"> </w:t>
      </w:r>
    </w:p>
    <w:p w14:paraId="377B9FA9" w14:textId="77777777" w:rsidR="00F042C9" w:rsidRDefault="007B6497" w:rsidP="007B6497">
      <w:pPr>
        <w:pStyle w:val="Listenabsatz"/>
      </w:pPr>
      <w:r>
        <w:t>Zu Studie [1]: Die WHO kann nicht als unabhängige Instanz angesehen werden, da diese durch verschiedene Pharmakonzerne, wie auch Stiftungen mi</w:t>
      </w:r>
      <w:r w:rsidR="00C866BA">
        <w:t>t entsprechend</w:t>
      </w:r>
      <w:r w:rsidR="00401FD5">
        <w:t xml:space="preserve">en </w:t>
      </w:r>
      <w:r>
        <w:t xml:space="preserve">Interessenkonflikten Co-finanziert wird. </w:t>
      </w:r>
    </w:p>
    <w:p w14:paraId="1CA8F8A1" w14:textId="77777777" w:rsidR="007B6497" w:rsidRDefault="007B6497" w:rsidP="007B6497">
      <w:pPr>
        <w:pStyle w:val="Listenabsatz"/>
      </w:pPr>
      <w:r>
        <w:t>Zu Studie [2]: Leider bekommt man hier ohne entsprechendes Passwort keinen Zugang!</w:t>
      </w:r>
    </w:p>
    <w:p w14:paraId="1956F0FD" w14:textId="77777777" w:rsidR="007B6497" w:rsidRDefault="007B6497" w:rsidP="007B6497">
      <w:pPr>
        <w:pStyle w:val="Listenabsatz"/>
      </w:pPr>
      <w:r>
        <w:t xml:space="preserve">Zu Studie [3]: Bei dieser Studie wurde als „Placebo“ eine Hepatitis-A-Impfung verwendet. </w:t>
      </w:r>
      <w:r w:rsidR="00E918CE">
        <w:t xml:space="preserve">Diese ist </w:t>
      </w:r>
      <w:r w:rsidR="0018676F">
        <w:t xml:space="preserve">jedoch </w:t>
      </w:r>
      <w:r w:rsidR="00E918CE">
        <w:t>definitiv nicht als Placebo anzusehen!</w:t>
      </w:r>
    </w:p>
    <w:p w14:paraId="3767CBBD" w14:textId="77777777" w:rsidR="00E918CE" w:rsidRDefault="00E918CE" w:rsidP="007B6497">
      <w:pPr>
        <w:pStyle w:val="Listenabsatz"/>
      </w:pPr>
      <w:r>
        <w:t xml:space="preserve">Zu Studie [4]: </w:t>
      </w:r>
      <w:r w:rsidR="0020683F">
        <w:t>Der „Lancet“ wird seit 2009 von der Pharmaindustrie Co-finanziert!</w:t>
      </w:r>
    </w:p>
    <w:p w14:paraId="23FFE37C" w14:textId="77777777" w:rsidR="0020683F" w:rsidRDefault="0020683F" w:rsidP="007B6497">
      <w:pPr>
        <w:pStyle w:val="Listenabsatz"/>
      </w:pPr>
      <w:r>
        <w:t xml:space="preserve">Zu Studie </w:t>
      </w:r>
      <w:r w:rsidR="00733B8A">
        <w:t>[5]: Auch das „BMJ</w:t>
      </w:r>
      <w:r>
        <w:t>“ wird durch die Pharmaindustrie Co-finanziert!</w:t>
      </w:r>
    </w:p>
    <w:p w14:paraId="2AC6CD03" w14:textId="77777777" w:rsidR="0020683F" w:rsidRDefault="0020683F" w:rsidP="007B6497">
      <w:pPr>
        <w:pStyle w:val="Listenabsatz"/>
      </w:pPr>
      <w:r>
        <w:t>Zu Studie [6]: Hier handelt es sich um exakt die gleiche Studie wie bei Nummer [3]!</w:t>
      </w:r>
    </w:p>
    <w:p w14:paraId="27B3B213" w14:textId="77777777" w:rsidR="007A6F32" w:rsidRDefault="0020683F" w:rsidP="007B6497">
      <w:pPr>
        <w:pStyle w:val="Listenabsatz"/>
      </w:pPr>
      <w:r>
        <w:t>Zu Studie [7]:</w:t>
      </w:r>
      <w:r w:rsidR="007A6F32">
        <w:t xml:space="preserve"> Diese ist finanziert von GlaxoSmith</w:t>
      </w:r>
      <w:r>
        <w:t>Kline</w:t>
      </w:r>
      <w:r w:rsidR="00401FD5">
        <w:t xml:space="preserve"> (GSK)</w:t>
      </w:r>
      <w:r w:rsidR="007A6F32">
        <w:t>, dem Hersteller von</w:t>
      </w:r>
      <w:r w:rsidR="00852C25">
        <w:t xml:space="preserve"> u.a. </w:t>
      </w:r>
      <w:r w:rsidR="007A6F32">
        <w:t xml:space="preserve"> Cervarix!</w:t>
      </w:r>
    </w:p>
    <w:p w14:paraId="33C34F68" w14:textId="77777777" w:rsidR="007A6F32" w:rsidRDefault="007A6F32" w:rsidP="007B6497">
      <w:pPr>
        <w:pStyle w:val="Listenabsatz"/>
      </w:pPr>
      <w:r>
        <w:t>Zu Studie [8]: Diese is</w:t>
      </w:r>
      <w:r w:rsidR="00401FD5">
        <w:t>t finanziert von GSK</w:t>
      </w:r>
      <w:r>
        <w:t>!</w:t>
      </w:r>
    </w:p>
    <w:p w14:paraId="66CA0DB7" w14:textId="77777777" w:rsidR="0020683F" w:rsidRDefault="007A6F32" w:rsidP="007B6497">
      <w:pPr>
        <w:pStyle w:val="Listenabsatz"/>
      </w:pPr>
      <w:r>
        <w:t xml:space="preserve">Zu Studie [9]: </w:t>
      </w:r>
      <w:r w:rsidR="00401FD5">
        <w:t>Diese ist finanziert von GSK, Sanofi-Pasteur, Merck, Pfizer, und Novartis!</w:t>
      </w:r>
      <w:r w:rsidR="0020683F">
        <w:t xml:space="preserve"> </w:t>
      </w:r>
    </w:p>
    <w:p w14:paraId="707D0383" w14:textId="77777777" w:rsidR="00401FD5" w:rsidRDefault="00401FD5" w:rsidP="007B6497">
      <w:pPr>
        <w:pStyle w:val="Listenabsatz"/>
      </w:pPr>
      <w:r>
        <w:t>Zu Studie [10]: Bei dieser Studie sind die Autoren Angestellte von GSK, und zudem Aktionäre des Unternehmens!</w:t>
      </w:r>
    </w:p>
    <w:p w14:paraId="06FCB739" w14:textId="77777777" w:rsidR="00401FD5" w:rsidRDefault="00401FD5" w:rsidP="007B6497">
      <w:pPr>
        <w:pStyle w:val="Listenabsatz"/>
      </w:pPr>
      <w:r>
        <w:t>Zu Studie [11]: Diese ist finanziert von GSK!</w:t>
      </w:r>
    </w:p>
    <w:p w14:paraId="280DB849" w14:textId="77777777" w:rsidR="00401FD5" w:rsidRDefault="00401FD5" w:rsidP="007B6497">
      <w:pPr>
        <w:pStyle w:val="Listenabsatz"/>
      </w:pPr>
      <w:r>
        <w:t xml:space="preserve">Zu Studie [12]: </w:t>
      </w:r>
      <w:r w:rsidR="004337FB">
        <w:t>Ein 92-seitiges PDF, wo ich Sie bitten würde, mir die eine Studie anzugeben, die den geforderten Kriterien entspricht!</w:t>
      </w:r>
    </w:p>
    <w:p w14:paraId="3163934D" w14:textId="77777777" w:rsidR="00677551" w:rsidRDefault="004337FB" w:rsidP="00677551">
      <w:pPr>
        <w:pStyle w:val="Listenabsatz"/>
      </w:pPr>
      <w:r>
        <w:t>Zu Studie [13]: Die „EMA“ wird zu 85% von der Pharmaindustrie finanziert!</w:t>
      </w:r>
    </w:p>
    <w:p w14:paraId="5416AF16" w14:textId="77777777" w:rsidR="00677551" w:rsidRDefault="006C7C37" w:rsidP="00677551">
      <w:r>
        <w:t>Bei Bedarf</w:t>
      </w:r>
      <w:r w:rsidR="00677551">
        <w:t xml:space="preserve"> kann ich Ihnen </w:t>
      </w:r>
      <w:r>
        <w:t xml:space="preserve">gerne </w:t>
      </w:r>
      <w:r w:rsidR="00677551">
        <w:t xml:space="preserve">die Unterlagen zur Bestätigung meiner Aussagen </w:t>
      </w:r>
      <w:r>
        <w:t>zukommen lassen!</w:t>
      </w:r>
    </w:p>
    <w:p w14:paraId="0547CF17" w14:textId="77777777" w:rsidR="009D3A2A" w:rsidRDefault="009D3A2A" w:rsidP="009D3A2A">
      <w:r>
        <w:t xml:space="preserve">Zudem bleibt offen, </w:t>
      </w:r>
      <w:r w:rsidR="00615926">
        <w:t xml:space="preserve">wie die </w:t>
      </w:r>
      <w:r w:rsidR="006670E8">
        <w:t xml:space="preserve">Ihrerseits getätigte Aussage der „Verhinderung von Gebärmutterhalskrebs durch die HPV-Impfung von bis zu 70%“ </w:t>
      </w:r>
      <w:r w:rsidR="00615926">
        <w:t xml:space="preserve">zustande kommt, zumal der Begriff </w:t>
      </w:r>
      <w:r w:rsidR="00615926">
        <w:lastRenderedPageBreak/>
        <w:t>„bis zu“</w:t>
      </w:r>
      <w:r w:rsidR="00DD277C">
        <w:t xml:space="preserve"> ja theoretisch</w:t>
      </w:r>
      <w:r w:rsidR="00615926">
        <w:t xml:space="preserve"> ein</w:t>
      </w:r>
      <w:r w:rsidR="00852C25">
        <w:t>en Wert zwischen 0 und 70 bedeut</w:t>
      </w:r>
      <w:r w:rsidR="00615926">
        <w:t xml:space="preserve">en kann. Auch bei der offiziellen „Zusammenfassung der Merkmale des Arzneimittels“ der EMA </w:t>
      </w:r>
      <w:r w:rsidR="003C3D06">
        <w:t xml:space="preserve">in Bezug auf Cervarix </w:t>
      </w:r>
      <w:r w:rsidR="00615926">
        <w:t>lässt sich dieser Wert nicht ermitteln. Dort steht lediglich zu lesen: „</w:t>
      </w:r>
      <w:r w:rsidR="0077606B">
        <w:t xml:space="preserve">HPV-16 und HPV-18 </w:t>
      </w:r>
      <w:r w:rsidR="0077606B">
        <w:rPr>
          <w:color w:val="FF0000"/>
        </w:rPr>
        <w:t>verursachen</w:t>
      </w:r>
      <w:r w:rsidR="00615926">
        <w:t xml:space="preserve"> </w:t>
      </w:r>
      <w:r w:rsidR="00615926">
        <w:rPr>
          <w:color w:val="FF0000"/>
        </w:rPr>
        <w:t xml:space="preserve">schätzungsweise ca. </w:t>
      </w:r>
      <w:r w:rsidR="00615926">
        <w:t>70% aller Zervixkarzinome…..“</w:t>
      </w:r>
      <w:r w:rsidR="003C3D06">
        <w:t xml:space="preserve">, was </w:t>
      </w:r>
      <w:r w:rsidR="00264295">
        <w:t>sicher nicht</w:t>
      </w:r>
      <w:r w:rsidR="003C3D06">
        <w:t xml:space="preserve"> mit „ verhindert bis zu 70% des Gebärmutterhalskrebses“ </w:t>
      </w:r>
      <w:r w:rsidR="00AD5740">
        <w:t>gleichzusetzen ist, wobei die Formulierung „schätzungsweise ca.“ mich als wissenschaftliche Festst</w:t>
      </w:r>
      <w:r w:rsidR="00BE555F">
        <w:t>ellung</w:t>
      </w:r>
      <w:r w:rsidR="00AD5740">
        <w:t xml:space="preserve"> </w:t>
      </w:r>
      <w:r w:rsidR="00D477E9">
        <w:t>keinesfalls</w:t>
      </w:r>
      <w:r w:rsidR="00AD5740">
        <w:t xml:space="preserve"> überzeugt.</w:t>
      </w:r>
    </w:p>
    <w:p w14:paraId="2EE04EA4" w14:textId="77777777" w:rsidR="00F86C68" w:rsidRPr="00405727" w:rsidRDefault="000D1262" w:rsidP="009D3A2A">
      <w:pPr>
        <w:rPr>
          <w:color w:val="4F81BD" w:themeColor="accent1"/>
        </w:rPr>
      </w:pPr>
      <w:r>
        <w:rPr>
          <w:color w:val="4F81BD" w:themeColor="accent1"/>
        </w:rPr>
        <w:t xml:space="preserve">Zu </w:t>
      </w:r>
      <w:r w:rsidR="00F86C68">
        <w:rPr>
          <w:color w:val="4F81BD" w:themeColor="accent1"/>
        </w:rPr>
        <w:t>Frage 2</w:t>
      </w:r>
      <w:r w:rsidR="008A3C2A">
        <w:rPr>
          <w:color w:val="4F81BD" w:themeColor="accent1"/>
        </w:rPr>
        <w:t xml:space="preserve"> &gt; Impfschutz</w:t>
      </w:r>
    </w:p>
    <w:p w14:paraId="6E35C6A3" w14:textId="77777777" w:rsidR="00F86C68" w:rsidRDefault="0001595B" w:rsidP="009D3A2A">
      <w:r>
        <w:t>Hier ging es mir um die restlichen 30, oder auch mehr %, weshalb ich diese sehr wichtige Frage wiederholen und auch geklärt haben möchte: Wenn 70% der Gebärmutterhalskrebserkrankungen laut Ihren Aussagen durch die Impfung verhindert werden, bedeutet dies dann nicht im Umkehrschluss</w:t>
      </w:r>
      <w:r w:rsidR="00252EA0">
        <w:t xml:space="preserve"> auch</w:t>
      </w:r>
      <w:r>
        <w:t xml:space="preserve">, dass 30% der Geimpften trotzdem erkranken? </w:t>
      </w:r>
      <w:r w:rsidR="00F86C68">
        <w:t>Auch hier sei bemerkt, dass in oben genannter „Zusammenfassung der Merkmale des Arzneimittels“ der EMA in Bezug auf Cervarix folgendes zu lesen steht: „Andere onkogene HPV-Typen können auch Zervi</w:t>
      </w:r>
      <w:r w:rsidR="005E3F58">
        <w:t>xkarzinome verursachen (ca 30%)</w:t>
      </w:r>
      <w:r w:rsidR="00F86C68">
        <w:t>“</w:t>
      </w:r>
      <w:r w:rsidR="005E3F58">
        <w:t xml:space="preserve">, was </w:t>
      </w:r>
      <w:r w:rsidR="006F5B12">
        <w:t xml:space="preserve">ja </w:t>
      </w:r>
      <w:r w:rsidR="005E3F58">
        <w:t xml:space="preserve">dann wohl </w:t>
      </w:r>
      <w:r w:rsidR="0015440C">
        <w:t>d</w:t>
      </w:r>
      <w:r w:rsidR="00252EA0">
        <w:t>ie angesprochenen</w:t>
      </w:r>
      <w:r w:rsidR="001C5EB3">
        <w:t xml:space="preserve"> 30%</w:t>
      </w:r>
      <w:r w:rsidR="005E3F58">
        <w:t xml:space="preserve"> sein dürften.</w:t>
      </w:r>
      <w:r w:rsidR="0015440C">
        <w:t xml:space="preserve"> Daraus ergibt sich dann aber die nächste Frage, denn weiter steht dort zu lesen, dass andere HPV-Typen in Plattenepithelkarzinomen (12,1%), sowie in Adenokarzinomen (8,5%) nachgewiesen wurden. Woran erkranken dann </w:t>
      </w:r>
      <w:r w:rsidR="009F2C1E">
        <w:t>aber</w:t>
      </w:r>
      <w:r w:rsidR="00CC49B0">
        <w:t xml:space="preserve"> </w:t>
      </w:r>
      <w:r w:rsidR="0015440C">
        <w:t>die übrigen 87,9%, bzw. 91,5%?</w:t>
      </w:r>
    </w:p>
    <w:p w14:paraId="20124BFC" w14:textId="77777777" w:rsidR="000545E7" w:rsidRPr="000545E7" w:rsidRDefault="000545E7" w:rsidP="009D3A2A">
      <w:pPr>
        <w:rPr>
          <w:color w:val="FF0000"/>
        </w:rPr>
      </w:pPr>
      <w:r w:rsidRPr="000545E7">
        <w:rPr>
          <w:color w:val="FF0000"/>
        </w:rPr>
        <w:t>http://www.ema.europa.eu/docs/de_DE/document_library/EPAR_-_Product_Information/human/000721/WC500024632.pdf</w:t>
      </w:r>
    </w:p>
    <w:p w14:paraId="78F9C441" w14:textId="77777777" w:rsidR="00166BB9" w:rsidRPr="00AD1636" w:rsidRDefault="000D1262" w:rsidP="009D3A2A">
      <w:pPr>
        <w:rPr>
          <w:color w:val="4F81BD" w:themeColor="accent1"/>
        </w:rPr>
      </w:pPr>
      <w:r>
        <w:rPr>
          <w:color w:val="4F81BD" w:themeColor="accent1"/>
        </w:rPr>
        <w:t xml:space="preserve">Zu </w:t>
      </w:r>
      <w:r w:rsidR="00166BB9">
        <w:rPr>
          <w:color w:val="4F81BD" w:themeColor="accent1"/>
        </w:rPr>
        <w:t>Frage 3</w:t>
      </w:r>
      <w:r w:rsidR="00405727">
        <w:rPr>
          <w:color w:val="4F81BD" w:themeColor="accent1"/>
        </w:rPr>
        <w:t xml:space="preserve"> </w:t>
      </w:r>
      <w:r w:rsidR="00AD1636">
        <w:rPr>
          <w:color w:val="4F81BD" w:themeColor="accent1"/>
        </w:rPr>
        <w:t>&gt;</w:t>
      </w:r>
      <w:r w:rsidR="00405727">
        <w:rPr>
          <w:color w:val="4F81BD" w:themeColor="accent1"/>
        </w:rPr>
        <w:t xml:space="preserve"> </w:t>
      </w:r>
      <w:r w:rsidR="00AD1636">
        <w:rPr>
          <w:color w:val="4F81BD" w:themeColor="accent1"/>
        </w:rPr>
        <w:t>Schutz durch Kondome</w:t>
      </w:r>
    </w:p>
    <w:p w14:paraId="20EAFD48" w14:textId="77777777" w:rsidR="00525BF0" w:rsidRDefault="00525BF0" w:rsidP="009D3A2A">
      <w:r>
        <w:t>Ihren Ausführungen zufolge muss ich dann also davo</w:t>
      </w:r>
      <w:r w:rsidR="000A4627">
        <w:t>n ausgehen, dass es sich bei der Behauptung</w:t>
      </w:r>
      <w:r>
        <w:t xml:space="preserve"> in „den Insider“</w:t>
      </w:r>
      <w:r w:rsidR="00AD1636">
        <w:t>, die in Bezug auf einen Schutz durch Kondome konträr zu der Ihren ist,</w:t>
      </w:r>
      <w:r>
        <w:t xml:space="preserve"> nicht um </w:t>
      </w:r>
      <w:r w:rsidR="000A09A0">
        <w:t xml:space="preserve">eine </w:t>
      </w:r>
      <w:r>
        <w:t>wissenschaftlich</w:t>
      </w:r>
      <w:r w:rsidR="000A09A0">
        <w:t xml:space="preserve"> fundierte Aussage</w:t>
      </w:r>
      <w:r w:rsidR="00AD1636">
        <w:t xml:space="preserve"> handelt,</w:t>
      </w:r>
      <w:r w:rsidR="00CC5806">
        <w:t xml:space="preserve"> und </w:t>
      </w:r>
      <w:r w:rsidR="000A09A0">
        <w:t xml:space="preserve">somit </w:t>
      </w:r>
      <w:r w:rsidR="00CC5806">
        <w:t>zwangsläufig</w:t>
      </w:r>
      <w:r>
        <w:t xml:space="preserve"> zu einer weiteren Frage führt: Mit welcher Berechtigung werden dan</w:t>
      </w:r>
      <w:r w:rsidR="00CE24C9">
        <w:t>n</w:t>
      </w:r>
      <w:r>
        <w:t xml:space="preserve"> genannte Broschüren</w:t>
      </w:r>
      <w:r w:rsidR="00003D1C">
        <w:t xml:space="preserve"> </w:t>
      </w:r>
      <w:r w:rsidR="000D6A71">
        <w:t xml:space="preserve">z.B. </w:t>
      </w:r>
      <w:r w:rsidR="00003D1C">
        <w:t>in Schulen verteilt?</w:t>
      </w:r>
    </w:p>
    <w:p w14:paraId="72037CCF" w14:textId="77777777" w:rsidR="009F2C1E" w:rsidRPr="00AD1636" w:rsidRDefault="009F2C1E" w:rsidP="009D3A2A">
      <w:pPr>
        <w:rPr>
          <w:color w:val="4F81BD" w:themeColor="accent1"/>
        </w:rPr>
      </w:pPr>
      <w:r>
        <w:rPr>
          <w:color w:val="4F81BD" w:themeColor="accent1"/>
        </w:rPr>
        <w:t>Zu Frage 4</w:t>
      </w:r>
      <w:r w:rsidR="00405727">
        <w:rPr>
          <w:color w:val="4F81BD" w:themeColor="accent1"/>
        </w:rPr>
        <w:t xml:space="preserve"> </w:t>
      </w:r>
      <w:r w:rsidR="00AD1636">
        <w:rPr>
          <w:color w:val="4F81BD" w:themeColor="accent1"/>
        </w:rPr>
        <w:t>&gt;</w:t>
      </w:r>
      <w:r w:rsidR="00405727">
        <w:rPr>
          <w:color w:val="4F81BD" w:themeColor="accent1"/>
        </w:rPr>
        <w:t xml:space="preserve"> </w:t>
      </w:r>
      <w:r w:rsidR="00AD1636">
        <w:rPr>
          <w:color w:val="4F81BD" w:themeColor="accent1"/>
        </w:rPr>
        <w:t>Wirksamkeit</w:t>
      </w:r>
    </w:p>
    <w:p w14:paraId="0AD8003F" w14:textId="77777777" w:rsidR="009F2C1E" w:rsidRDefault="00367736" w:rsidP="009D3A2A">
      <w:r>
        <w:t>Leider wurde</w:t>
      </w:r>
      <w:r w:rsidR="009F2C1E">
        <w:t xml:space="preserve"> bezüglich der </w:t>
      </w:r>
      <w:r>
        <w:t xml:space="preserve">behaupteten </w:t>
      </w:r>
      <w:r w:rsidR="009F2C1E">
        <w:t xml:space="preserve">„Wirksamkeit der Schutzimpfungen“ </w:t>
      </w:r>
      <w:r>
        <w:t xml:space="preserve">weder auf unabhängige Studien verwiesen, noch wurde das Wort „Wirksamkeit“ klar definiert, denn </w:t>
      </w:r>
      <w:r w:rsidR="00F85CB1">
        <w:t xml:space="preserve">als Wirksamkeit könnte </w:t>
      </w:r>
      <w:r>
        <w:t xml:space="preserve">auch ein </w:t>
      </w:r>
      <w:r w:rsidR="00F85CB1">
        <w:t>aus der Impfung resultierender Impfschaden</w:t>
      </w:r>
      <w:r>
        <w:t xml:space="preserve"> bezeichnet werden!</w:t>
      </w:r>
      <w:r w:rsidR="00190B93">
        <w:t xml:space="preserve"> Ich möchte deshalb meine Frage wiederholen: Welche Wirksamkeit meinen Sie, und auf welche unabhängigen Studie können Sie verweisen?</w:t>
      </w:r>
    </w:p>
    <w:p w14:paraId="1B8E2BDC" w14:textId="77777777" w:rsidR="000A3283" w:rsidRPr="00AD1636" w:rsidRDefault="00B7121C" w:rsidP="009D3A2A">
      <w:pPr>
        <w:rPr>
          <w:color w:val="4F81BD" w:themeColor="accent1"/>
        </w:rPr>
      </w:pPr>
      <w:r>
        <w:rPr>
          <w:color w:val="4F81BD" w:themeColor="accent1"/>
        </w:rPr>
        <w:t>Zu Frage 5</w:t>
      </w:r>
      <w:r w:rsidR="00405727">
        <w:rPr>
          <w:color w:val="4F81BD" w:themeColor="accent1"/>
        </w:rPr>
        <w:t xml:space="preserve"> </w:t>
      </w:r>
      <w:r w:rsidR="00AD1636">
        <w:rPr>
          <w:color w:val="4F81BD" w:themeColor="accent1"/>
        </w:rPr>
        <w:t>&gt;</w:t>
      </w:r>
      <w:r w:rsidR="00405727">
        <w:rPr>
          <w:color w:val="4F81BD" w:themeColor="accent1"/>
        </w:rPr>
        <w:t xml:space="preserve"> </w:t>
      </w:r>
      <w:r>
        <w:rPr>
          <w:color w:val="4F81BD" w:themeColor="accent1"/>
        </w:rPr>
        <w:t xml:space="preserve">Mitglieder des </w:t>
      </w:r>
      <w:r w:rsidR="00AD1636">
        <w:rPr>
          <w:color w:val="4F81BD" w:themeColor="accent1"/>
        </w:rPr>
        <w:t>conseil supérieur d’</w:t>
      </w:r>
      <w:r>
        <w:rPr>
          <w:color w:val="4F81BD" w:themeColor="accent1"/>
        </w:rPr>
        <w:t xml:space="preserve">hygiène </w:t>
      </w:r>
    </w:p>
    <w:p w14:paraId="38354886" w14:textId="77777777" w:rsidR="000A3283" w:rsidRDefault="00B7121C" w:rsidP="009D3A2A">
      <w:r>
        <w:t xml:space="preserve">Diese </w:t>
      </w:r>
      <w:r w:rsidR="00A96B3A">
        <w:t xml:space="preserve">Frage </w:t>
      </w:r>
      <w:r>
        <w:t>wurde</w:t>
      </w:r>
      <w:r w:rsidR="000A3283">
        <w:t xml:space="preserve"> </w:t>
      </w:r>
      <w:r>
        <w:t xml:space="preserve">mit Verweis auf Ihr Internetportal </w:t>
      </w:r>
      <w:hyperlink r:id="rId6" w:history="1">
        <w:r w:rsidRPr="00717A0C">
          <w:rPr>
            <w:rStyle w:val="Link"/>
          </w:rPr>
          <w:t>www.sante.lu</w:t>
        </w:r>
      </w:hyperlink>
      <w:r w:rsidR="00AD1636">
        <w:t xml:space="preserve"> </w:t>
      </w:r>
      <w:r w:rsidR="002F0D29">
        <w:t xml:space="preserve">nur zum Teil </w:t>
      </w:r>
      <w:r w:rsidR="000A3283">
        <w:t>beantwortet</w:t>
      </w:r>
      <w:r w:rsidR="002F0D29">
        <w:t>. Die Namen der in diesem Rat befindlichen Personen lassen sich auch nach längerem Hin-und Her-suchen leider nicht ermitteln, was in Bezug auf Transparenz sicher verbesserungswürdig wäre!</w:t>
      </w:r>
      <w:r w:rsidR="00114259">
        <w:t xml:space="preserve"> </w:t>
      </w:r>
    </w:p>
    <w:p w14:paraId="6F2C1FF5" w14:textId="77777777" w:rsidR="00B7121C" w:rsidRDefault="00B7121C" w:rsidP="009D3A2A">
      <w:pPr>
        <w:rPr>
          <w:color w:val="4F81BD" w:themeColor="accent1"/>
        </w:rPr>
      </w:pPr>
      <w:r>
        <w:rPr>
          <w:color w:val="4F81BD" w:themeColor="accent1"/>
        </w:rPr>
        <w:t>Zu Frage 6 &gt; Entscheidung für Cervarix statt Gardasil</w:t>
      </w:r>
    </w:p>
    <w:p w14:paraId="0AD2EDB2" w14:textId="77777777" w:rsidR="00B7121C" w:rsidRPr="00B7121C" w:rsidRDefault="002F0D29" w:rsidP="009D3A2A">
      <w:r>
        <w:t>D</w:t>
      </w:r>
      <w:r w:rsidR="00B7121C">
        <w:t>iese Frage wurde zufriedenstellend, wenn auch nicht nachvollziehbar beantwortet, da es sich ausschlieβlich um eine Entscheidung auf finanzieller Basis</w:t>
      </w:r>
      <w:r w:rsidR="002B70A0">
        <w:t xml:space="preserve"> </w:t>
      </w:r>
      <w:r w:rsidR="000A22C7">
        <w:t>zu handeln scheint</w:t>
      </w:r>
      <w:r w:rsidR="002B70A0">
        <w:t>.</w:t>
      </w:r>
    </w:p>
    <w:p w14:paraId="58F58A86" w14:textId="77777777" w:rsidR="000A3283" w:rsidRPr="00405727" w:rsidRDefault="000A3283" w:rsidP="009D3A2A">
      <w:pPr>
        <w:rPr>
          <w:color w:val="4F81BD" w:themeColor="accent1"/>
        </w:rPr>
      </w:pPr>
      <w:r>
        <w:rPr>
          <w:color w:val="4F81BD" w:themeColor="accent1"/>
        </w:rPr>
        <w:t>Zu Frage 7</w:t>
      </w:r>
      <w:r w:rsidR="00405727">
        <w:rPr>
          <w:color w:val="4F81BD" w:themeColor="accent1"/>
        </w:rPr>
        <w:t xml:space="preserve"> &gt; Zulassung Cervarix/Verwertung persönlicher Daten</w:t>
      </w:r>
    </w:p>
    <w:p w14:paraId="5ED00DBF" w14:textId="77777777" w:rsidR="000A3283" w:rsidRDefault="000A3283" w:rsidP="009D3A2A">
      <w:r>
        <w:lastRenderedPageBreak/>
        <w:t>Der erste</w:t>
      </w:r>
      <w:r w:rsidR="00A2002F">
        <w:t xml:space="preserve"> Teil</w:t>
      </w:r>
      <w:r>
        <w:t xml:space="preserve"> wurde </w:t>
      </w:r>
      <w:r w:rsidR="00A2002F">
        <w:t xml:space="preserve">leider </w:t>
      </w:r>
      <w:r>
        <w:t xml:space="preserve">ignoriert, </w:t>
      </w:r>
      <w:r w:rsidR="001C6F4B">
        <w:t xml:space="preserve">darum also erneut die Frage: Was sagen Sie dazu, dass der von Ihnen propagierte Impfstoff Cervarix ohne eine einzige Studie zum Nachweis eines klinischen Nutzens 2008 zugelassen, und auch eingesetzt </w:t>
      </w:r>
      <w:r w:rsidR="000D6A71">
        <w:t>wurde? D</w:t>
      </w:r>
      <w:r w:rsidR="00194751">
        <w:t xml:space="preserve">ie von Ihnen unter Frage 1 angegebenen Studien </w:t>
      </w:r>
      <w:r w:rsidR="005E668F">
        <w:t>bestätigen</w:t>
      </w:r>
      <w:r w:rsidR="000D6A71">
        <w:t xml:space="preserve"> </w:t>
      </w:r>
      <w:r w:rsidR="008761E2">
        <w:t xml:space="preserve">das Fehlen </w:t>
      </w:r>
      <w:r w:rsidR="000D6A71">
        <w:t>dies</w:t>
      </w:r>
      <w:r w:rsidR="008761E2">
        <w:t>es Nachweises</w:t>
      </w:r>
      <w:r w:rsidR="000D6A71">
        <w:t xml:space="preserve"> </w:t>
      </w:r>
      <w:r w:rsidR="003C7950">
        <w:t xml:space="preserve">übrigens </w:t>
      </w:r>
      <w:r w:rsidR="000D6A71">
        <w:t>sehr eindrucksvoll</w:t>
      </w:r>
      <w:r w:rsidR="00A2002F">
        <w:t xml:space="preserve">, </w:t>
      </w:r>
      <w:r w:rsidR="000D6A71">
        <w:t xml:space="preserve">da </w:t>
      </w:r>
      <w:r w:rsidR="00A2002F">
        <w:t>die</w:t>
      </w:r>
      <w:r w:rsidR="000D6A71">
        <w:t>se</w:t>
      </w:r>
      <w:r w:rsidR="00A2002F">
        <w:t xml:space="preserve"> allesamt</w:t>
      </w:r>
      <w:r w:rsidR="00194751">
        <w:t xml:space="preserve"> </w:t>
      </w:r>
      <w:r w:rsidR="005D5A84">
        <w:t>aus den</w:t>
      </w:r>
      <w:r w:rsidR="00A2002F">
        <w:t xml:space="preserve"> Jahre</w:t>
      </w:r>
      <w:r w:rsidR="005D5A84">
        <w:t>n</w:t>
      </w:r>
      <w:r w:rsidR="00194751">
        <w:t xml:space="preserve"> 2011-2015</w:t>
      </w:r>
      <w:r w:rsidR="000D6A71">
        <w:t xml:space="preserve"> stammen</w:t>
      </w:r>
      <w:r w:rsidR="00A2002F">
        <w:t xml:space="preserve">, also </w:t>
      </w:r>
      <w:r w:rsidR="00C52967">
        <w:t>erst</w:t>
      </w:r>
      <w:r w:rsidR="00A2002F">
        <w:t xml:space="preserve"> 3 Jahre </w:t>
      </w:r>
      <w:r w:rsidR="00C52967">
        <w:t xml:space="preserve">und mehr, </w:t>
      </w:r>
      <w:r w:rsidR="00A2002F">
        <w:rPr>
          <w:color w:val="FF0000"/>
        </w:rPr>
        <w:t xml:space="preserve">nach </w:t>
      </w:r>
      <w:r w:rsidR="00A2002F">
        <w:t>der Einführung der Impfung.</w:t>
      </w:r>
      <w:r w:rsidR="00194751">
        <w:t xml:space="preserve"> </w:t>
      </w:r>
      <w:r w:rsidR="001C6F4B">
        <w:t xml:space="preserve"> I</w:t>
      </w:r>
      <w:r w:rsidR="003E1804">
        <w:t>n Bezug auf den</w:t>
      </w:r>
      <w:r>
        <w:t xml:space="preserve"> zweiten Teil </w:t>
      </w:r>
      <w:r w:rsidR="003E1804">
        <w:t>mein</w:t>
      </w:r>
      <w:r w:rsidR="005E3F58">
        <w:t xml:space="preserve">er Frage </w:t>
      </w:r>
      <w:r>
        <w:t xml:space="preserve">wurde </w:t>
      </w:r>
      <w:r w:rsidR="00631272">
        <w:t xml:space="preserve">aufgrund Ihrer Darlegung </w:t>
      </w:r>
      <w:r w:rsidR="00C8234A">
        <w:t xml:space="preserve">zudem </w:t>
      </w:r>
      <w:r w:rsidR="001C6F4B">
        <w:t xml:space="preserve">meine Befürchtung bestätigt, dass unsere Tochter durch die Teilnahme am HPV-Impfprogramm  tatsächlich zum Versuchskaninchen geworden wäre. </w:t>
      </w:r>
    </w:p>
    <w:p w14:paraId="6EAC34C5" w14:textId="77777777" w:rsidR="002F3873" w:rsidRPr="00405727" w:rsidRDefault="002F3873" w:rsidP="009D3A2A">
      <w:pPr>
        <w:rPr>
          <w:color w:val="4F81BD" w:themeColor="accent1"/>
        </w:rPr>
      </w:pPr>
      <w:r>
        <w:rPr>
          <w:color w:val="4F81BD" w:themeColor="accent1"/>
        </w:rPr>
        <w:t>Zu Frage 8</w:t>
      </w:r>
      <w:r w:rsidR="00405727">
        <w:rPr>
          <w:color w:val="4F81BD" w:themeColor="accent1"/>
        </w:rPr>
        <w:t xml:space="preserve"> &gt; Sterberate/Angemessenheit der Impfung</w:t>
      </w:r>
    </w:p>
    <w:p w14:paraId="5F716858" w14:textId="77777777" w:rsidR="002F3873" w:rsidRDefault="002F3873" w:rsidP="009D3A2A">
      <w:r>
        <w:t>Auch diese Frage wurde ignoriert, deren Beantwortung mich jedoch sehr interessieren würde!</w:t>
      </w:r>
    </w:p>
    <w:p w14:paraId="1CBCDEB3" w14:textId="77777777" w:rsidR="002F3873" w:rsidRPr="00405727" w:rsidRDefault="002F3873" w:rsidP="009D3A2A">
      <w:pPr>
        <w:rPr>
          <w:color w:val="4F81BD" w:themeColor="accent1"/>
        </w:rPr>
      </w:pPr>
      <w:r>
        <w:rPr>
          <w:color w:val="4F81BD" w:themeColor="accent1"/>
        </w:rPr>
        <w:t>Zu Frage 9</w:t>
      </w:r>
      <w:r w:rsidR="00405727">
        <w:t xml:space="preserve"> </w:t>
      </w:r>
      <w:r w:rsidR="009B25A2">
        <w:rPr>
          <w:color w:val="4F81BD" w:themeColor="accent1"/>
        </w:rPr>
        <w:t>&gt; Kosten-</w:t>
      </w:r>
      <w:r w:rsidR="00405727">
        <w:rPr>
          <w:color w:val="4F81BD" w:themeColor="accent1"/>
        </w:rPr>
        <w:t>Nutzen</w:t>
      </w:r>
    </w:p>
    <w:p w14:paraId="14B82DA1" w14:textId="77777777" w:rsidR="002F3873" w:rsidRDefault="005E668F" w:rsidP="009D3A2A">
      <w:r>
        <w:t>Damit ich Ihre Beweggründe</w:t>
      </w:r>
      <w:r w:rsidR="002F3873">
        <w:t xml:space="preserve"> besser nachvollziehen kann, eine HPV-Im</w:t>
      </w:r>
      <w:r w:rsidR="00C53362">
        <w:t>pfung zu empfehlen, deren gesundheitliche Vorteile</w:t>
      </w:r>
      <w:r w:rsidR="002F3873">
        <w:t xml:space="preserve"> nicht na</w:t>
      </w:r>
      <w:r w:rsidR="00C53362">
        <w:t>chgewiesen sind</w:t>
      </w:r>
      <w:r w:rsidR="002C5286">
        <w:t>, möchte ich Sie nachdrücklich</w:t>
      </w:r>
      <w:r w:rsidR="002F3873">
        <w:t xml:space="preserve"> bitten, mir auch diese Frage zu beantworten!</w:t>
      </w:r>
    </w:p>
    <w:p w14:paraId="78BB4098" w14:textId="77777777" w:rsidR="002F3873" w:rsidRPr="009B25A2" w:rsidRDefault="002F3873" w:rsidP="009D3A2A">
      <w:pPr>
        <w:rPr>
          <w:color w:val="4F81BD" w:themeColor="accent1"/>
        </w:rPr>
      </w:pPr>
      <w:r>
        <w:rPr>
          <w:color w:val="4F81BD" w:themeColor="accent1"/>
        </w:rPr>
        <w:t>Zu Frage 10</w:t>
      </w:r>
      <w:r w:rsidR="009B25A2">
        <w:t xml:space="preserve"> </w:t>
      </w:r>
      <w:r w:rsidR="009B25A2">
        <w:rPr>
          <w:color w:val="4F81BD" w:themeColor="accent1"/>
        </w:rPr>
        <w:t>&gt; HPV-Impfung für Jungen</w:t>
      </w:r>
    </w:p>
    <w:p w14:paraId="42A9EF85" w14:textId="77777777" w:rsidR="00060EF8" w:rsidRDefault="002F3873" w:rsidP="009D3A2A">
      <w:r>
        <w:t>Leider, auch diese Frage wurde ignoriert. Ich</w:t>
      </w:r>
      <w:r w:rsidR="0033612F">
        <w:t xml:space="preserve"> möchte deshalb folgend</w:t>
      </w:r>
      <w:r>
        <w:t>e Feststellung machen: Beim Robert Koch Institut steht bezüglich einer HPV-Impfung für Jungen zu lesen: „Inwieweit eine Impfung der Jungen die Infektionskette unterbricht und zur Verhinderung von HPV-Infektionen bei Mädchen beitragen könnte, kann wegen bislang fehlender Daten noch nicht beurteilt werden“.</w:t>
      </w:r>
      <w:r w:rsidR="0033612F">
        <w:t xml:space="preserve"> Und weiter: „Auch ohne…Empfehlung…kann der Arzt…im Rahmen der Zulassung Jungen gegen HPV impfen“. Und im gleichen Abschnitt: „Da für die HPV-Impfung bei Jungen keine öffentliche Empfehlung vorliegt, könnten in einem Impfschadensfall keine Ansprüche…geltend gemacht werden“. </w:t>
      </w:r>
    </w:p>
    <w:p w14:paraId="0C56952A" w14:textId="77777777" w:rsidR="002945A1" w:rsidRPr="00060EF8" w:rsidRDefault="00060EF8" w:rsidP="009D3A2A">
      <w:pPr>
        <w:rPr>
          <w:color w:val="FF0000"/>
        </w:rPr>
      </w:pPr>
      <w:r w:rsidRPr="00060EF8">
        <w:rPr>
          <w:color w:val="FF0000"/>
        </w:rPr>
        <w:t>http://www.rki.de/SharedDocs/FAQ/Impfen/HPV/FAQ05.html</w:t>
      </w:r>
    </w:p>
    <w:p w14:paraId="70A5298C" w14:textId="77777777" w:rsidR="002F3873" w:rsidRDefault="0033612F" w:rsidP="009D3A2A">
      <w:r>
        <w:t xml:space="preserve">Wie ist das in Luxemburg geregelt? Werden in Luxemburg Jungen gegen HPV geimpft? Wenn ja, wird dann ausdrücklich auf die </w:t>
      </w:r>
      <w:r w:rsidR="009C2C03">
        <w:t xml:space="preserve">eben </w:t>
      </w:r>
      <w:r>
        <w:t>besch</w:t>
      </w:r>
      <w:r w:rsidR="002945A1">
        <w:t>riebenen Umstände hingewiesen, oder haben wir</w:t>
      </w:r>
      <w:r>
        <w:t xml:space="preserve"> auch hier den bereits erwähnten Versuchskaninchen-Effekt?</w:t>
      </w:r>
    </w:p>
    <w:p w14:paraId="0B37D008" w14:textId="77777777" w:rsidR="00353A40" w:rsidRPr="00060EF8" w:rsidRDefault="00353A40" w:rsidP="009D3A2A">
      <w:pPr>
        <w:rPr>
          <w:color w:val="4F81BD" w:themeColor="accent1"/>
        </w:rPr>
      </w:pPr>
      <w:r>
        <w:rPr>
          <w:color w:val="4F81BD" w:themeColor="accent1"/>
        </w:rPr>
        <w:t>Zu Frage 11</w:t>
      </w:r>
      <w:r w:rsidR="00060EF8">
        <w:t xml:space="preserve"> </w:t>
      </w:r>
      <w:r w:rsidR="00060EF8">
        <w:rPr>
          <w:color w:val="4F81BD" w:themeColor="accent1"/>
        </w:rPr>
        <w:t>&gt; Erwähnung der Nebenwirkungen</w:t>
      </w:r>
    </w:p>
    <w:p w14:paraId="7734733B" w14:textId="77777777" w:rsidR="00353A40" w:rsidRDefault="00205D3D" w:rsidP="009D3A2A">
      <w:r>
        <w:t>Da</w:t>
      </w:r>
      <w:r w:rsidR="00060EF8">
        <w:t xml:space="preserve"> auch leide</w:t>
      </w:r>
      <w:r w:rsidR="00772CF4">
        <w:t>r hier eine Antwort ausblieb,</w:t>
      </w:r>
      <w:r>
        <w:t xml:space="preserve"> also nochmal</w:t>
      </w:r>
      <w:r w:rsidR="0084017C">
        <w:t xml:space="preserve"> die Frage</w:t>
      </w:r>
      <w:r>
        <w:t>: Warum wird weder in Ihrem Flyer, noch in Ihrem Schreiben zur Empfehlung der H</w:t>
      </w:r>
      <w:r w:rsidR="00824934">
        <w:t>PV-Impfung</w:t>
      </w:r>
      <w:r w:rsidR="004A38F2">
        <w:t xml:space="preserve"> auf die</w:t>
      </w:r>
      <w:r>
        <w:t xml:space="preserve"> möglichen</w:t>
      </w:r>
      <w:r w:rsidR="00664DB7">
        <w:t xml:space="preserve">, teils gravierenden </w:t>
      </w:r>
      <w:r>
        <w:t xml:space="preserve">Nebenwirkungen hingewiesen? Das allererste Wort in der Überschrift lautet </w:t>
      </w:r>
      <w:r w:rsidR="00E644DA">
        <w:t>bemerkenswert</w:t>
      </w:r>
      <w:r w:rsidR="0084017C">
        <w:t xml:space="preserve">erweise </w:t>
      </w:r>
      <w:r>
        <w:t>‚Kostenübernahme‘. Wä</w:t>
      </w:r>
      <w:r w:rsidR="0084017C">
        <w:t>re es nicht angebrachter</w:t>
      </w:r>
      <w:r>
        <w:t>, klare Beweise für einen klinischen Nutzen samt der Aufzählung möglicher Nebenwirkungen aufzuzeigen, statt das</w:t>
      </w:r>
      <w:r w:rsidR="00264011">
        <w:t xml:space="preserve">  Produkt hauptsächlich mit dem Argument der Kostenübernahme zu bewerben?</w:t>
      </w:r>
      <w:r w:rsidR="002853D7">
        <w:t xml:space="preserve"> Sowieso stellt sich hier die Frage, warum ein Gesundheitsamt Werbung für </w:t>
      </w:r>
      <w:r w:rsidR="00780A11">
        <w:t xml:space="preserve">ein </w:t>
      </w:r>
      <w:r w:rsidR="002853D7">
        <w:t>pharmazeutische</w:t>
      </w:r>
      <w:r w:rsidR="00780A11">
        <w:t>s</w:t>
      </w:r>
      <w:r w:rsidR="006A6D1F">
        <w:t xml:space="preserve"> Produkt betreibt?</w:t>
      </w:r>
    </w:p>
    <w:p w14:paraId="3235A4B5" w14:textId="77777777" w:rsidR="002853D7" w:rsidRPr="008A3C2A" w:rsidRDefault="002853D7" w:rsidP="009D3A2A">
      <w:pPr>
        <w:rPr>
          <w:color w:val="4F81BD" w:themeColor="accent1"/>
        </w:rPr>
      </w:pPr>
      <w:r>
        <w:rPr>
          <w:color w:val="4F81BD" w:themeColor="accent1"/>
        </w:rPr>
        <w:t>Zu Frage 12</w:t>
      </w:r>
      <w:r w:rsidR="008A3C2A">
        <w:t xml:space="preserve"> </w:t>
      </w:r>
      <w:r w:rsidR="008A3C2A">
        <w:rPr>
          <w:color w:val="4F81BD" w:themeColor="accent1"/>
        </w:rPr>
        <w:t>&gt; Vorsorgeprinzip</w:t>
      </w:r>
    </w:p>
    <w:p w14:paraId="4EFC7A69" w14:textId="77777777" w:rsidR="002853D7" w:rsidRDefault="002853D7" w:rsidP="009D3A2A">
      <w:r>
        <w:t>Auch hier würde ich Sie bitten, die Frage zu beantworten, da ich nicht nachvollziehen kann, warum solche Meldungen wie aus Kolumbien, Indien oder Japan einfach ignoriert werden!</w:t>
      </w:r>
      <w:r w:rsidR="0058411A">
        <w:t xml:space="preserve"> Auch aus Groβbritannien und Dänemark kamen Meldungen massivster gesundheitlicher Probleme nach HPV-</w:t>
      </w:r>
      <w:r w:rsidR="0058411A">
        <w:lastRenderedPageBreak/>
        <w:t xml:space="preserve">Impfungen. Auch wenn in Luxemburg nach offiziellen Angaben noch keine solcher Fälle bekannt sind, bedeutet das </w:t>
      </w:r>
      <w:r w:rsidR="00F23BA6">
        <w:t xml:space="preserve">dann </w:t>
      </w:r>
      <w:r w:rsidR="00ED248D">
        <w:t xml:space="preserve">aber auch </w:t>
      </w:r>
      <w:r w:rsidR="0058411A">
        <w:t xml:space="preserve">automatisch, dass es sie </w:t>
      </w:r>
      <w:r w:rsidR="00ED248D">
        <w:t xml:space="preserve">tatsächlich </w:t>
      </w:r>
      <w:r w:rsidR="0058411A">
        <w:t>nicht gibt</w:t>
      </w:r>
      <w:r w:rsidR="00E21D57">
        <w:t xml:space="preserve"> (Stichwort Impfüberwachung, bzw. nicht gemeldete oder nicht </w:t>
      </w:r>
      <w:r w:rsidR="00931C55">
        <w:t>(an)</w:t>
      </w:r>
      <w:r w:rsidR="00E21D57">
        <w:t>erkannte Impfschäden)</w:t>
      </w:r>
      <w:r w:rsidR="0058411A">
        <w:t xml:space="preserve">? </w:t>
      </w:r>
      <w:r w:rsidR="0049518E">
        <w:t xml:space="preserve">Warum </w:t>
      </w:r>
      <w:r w:rsidR="00ED248D">
        <w:t xml:space="preserve">also </w:t>
      </w:r>
      <w:r w:rsidR="0049518E">
        <w:t xml:space="preserve">wird aufgrund </w:t>
      </w:r>
      <w:r w:rsidR="00ED248D">
        <w:t xml:space="preserve">oben </w:t>
      </w:r>
      <w:r w:rsidR="0049518E">
        <w:t>beschriebener Vorfälle</w:t>
      </w:r>
      <w:r w:rsidR="00056338">
        <w:t xml:space="preserve"> nicht das Vors</w:t>
      </w:r>
      <w:r w:rsidR="0049518E">
        <w:t>orgeprinzip angewandt</w:t>
      </w:r>
      <w:r w:rsidR="00ED248D">
        <w:t>, und die Impfung so lange ausgesetzt, bis klare Beweise eines gesundheitlichen Vorteils vorliegen</w:t>
      </w:r>
      <w:r w:rsidR="0049518E">
        <w:t xml:space="preserve">? </w:t>
      </w:r>
    </w:p>
    <w:p w14:paraId="46F0F2FF" w14:textId="77777777" w:rsidR="002853D7" w:rsidRPr="00416CC2" w:rsidRDefault="002853D7" w:rsidP="009D3A2A">
      <w:pPr>
        <w:rPr>
          <w:color w:val="4F81BD" w:themeColor="accent1"/>
        </w:rPr>
      </w:pPr>
      <w:r>
        <w:rPr>
          <w:color w:val="4F81BD" w:themeColor="accent1"/>
        </w:rPr>
        <w:t>Zu Frage 13</w:t>
      </w:r>
      <w:r w:rsidR="00416CC2">
        <w:t xml:space="preserve"> </w:t>
      </w:r>
      <w:r w:rsidR="00416CC2">
        <w:rPr>
          <w:color w:val="4F81BD" w:themeColor="accent1"/>
        </w:rPr>
        <w:t>&gt; Impfschäden</w:t>
      </w:r>
    </w:p>
    <w:p w14:paraId="24A70D36" w14:textId="77777777" w:rsidR="002853D7" w:rsidRDefault="002853D7" w:rsidP="009D3A2A">
      <w:r>
        <w:t xml:space="preserve">Diese Frage wurde Ihrerseits beantwortet, wobei </w:t>
      </w:r>
      <w:r w:rsidR="00196CC5">
        <w:t xml:space="preserve">aber anzumerken bleibt, dass </w:t>
      </w:r>
      <w:r w:rsidR="00F1719F">
        <w:t>schon die bloβ</w:t>
      </w:r>
      <w:r w:rsidR="00FA7234">
        <w:t>e Existenz eines Gesetzes</w:t>
      </w:r>
      <w:r w:rsidR="008600E7">
        <w:t xml:space="preserve"> als zynisch zu empfinden ist</w:t>
      </w:r>
      <w:r w:rsidR="00FA7234">
        <w:t>, welches</w:t>
      </w:r>
      <w:r w:rsidR="00196CC5">
        <w:t xml:space="preserve"> Impfg</w:t>
      </w:r>
      <w:r w:rsidR="00FA7234">
        <w:t>eschädigte durch Steuergelder</w:t>
      </w:r>
      <w:r w:rsidR="00196CC5">
        <w:t xml:space="preserve"> </w:t>
      </w:r>
      <w:r w:rsidR="009C3530">
        <w:t xml:space="preserve">(warum </w:t>
      </w:r>
      <w:r w:rsidR="00144F69">
        <w:t xml:space="preserve">greift </w:t>
      </w:r>
      <w:r w:rsidR="009C3530">
        <w:t>hier nicht das pollueur/payeur-Prinzip</w:t>
      </w:r>
      <w:r w:rsidR="00144F69">
        <w:t>?</w:t>
      </w:r>
      <w:r w:rsidR="009C3530">
        <w:t xml:space="preserve">) </w:t>
      </w:r>
      <w:r w:rsidR="008600E7">
        <w:t>„entschädigen“ soll, da hiermit</w:t>
      </w:r>
      <w:r w:rsidR="00F1719F">
        <w:t xml:space="preserve"> </w:t>
      </w:r>
      <w:r w:rsidR="009C3530">
        <w:t xml:space="preserve">offen </w:t>
      </w:r>
      <w:r w:rsidR="00F1719F">
        <w:t>zugegeben</w:t>
      </w:r>
      <w:r w:rsidR="008600E7">
        <w:t xml:space="preserve"> wird</w:t>
      </w:r>
      <w:r w:rsidR="00FA7234">
        <w:t xml:space="preserve">, dass Impfschäden real sind, auf die aber, wie gesehen, </w:t>
      </w:r>
      <w:r w:rsidR="00CF7794">
        <w:t>nicht hingewiesen wird, was ich</w:t>
      </w:r>
      <w:r w:rsidR="00F1719F">
        <w:t xml:space="preserve"> </w:t>
      </w:r>
      <w:r w:rsidR="00FA7234">
        <w:t xml:space="preserve">als </w:t>
      </w:r>
      <w:r w:rsidR="00CF7794">
        <w:t xml:space="preserve">höchst </w:t>
      </w:r>
      <w:r w:rsidR="00FA7234">
        <w:t xml:space="preserve">fahrlässig empfinde. </w:t>
      </w:r>
      <w:r w:rsidR="00196CC5">
        <w:t>D</w:t>
      </w:r>
      <w:r w:rsidR="00FA7234">
        <w:t>er medizinische Grundsatz</w:t>
      </w:r>
      <w:r w:rsidR="00196CC5">
        <w:t xml:space="preserve"> lautet: „Zuallererst nicht schaden!“ Wie lässt sich das </w:t>
      </w:r>
      <w:r w:rsidR="00FB7820">
        <w:t>dann</w:t>
      </w:r>
      <w:r w:rsidR="00FA7234">
        <w:t xml:space="preserve"> </w:t>
      </w:r>
      <w:r w:rsidR="00196CC5">
        <w:t>I</w:t>
      </w:r>
      <w:r w:rsidR="004021C7">
        <w:t>hrer Meinung nach vereinbaren, oder s</w:t>
      </w:r>
      <w:r w:rsidR="00196CC5">
        <w:t>ind Impfgeschädigte als unvermeidba</w:t>
      </w:r>
      <w:r w:rsidR="008600E7">
        <w:t xml:space="preserve">re Kollateralschäden </w:t>
      </w:r>
      <w:r w:rsidR="007C4C0E">
        <w:t xml:space="preserve">anzusehen und folglich </w:t>
      </w:r>
      <w:r w:rsidR="008600E7">
        <w:t>hinzunehm</w:t>
      </w:r>
      <w:r w:rsidR="00196CC5">
        <w:t>en?</w:t>
      </w:r>
    </w:p>
    <w:p w14:paraId="37B28BA9" w14:textId="77777777" w:rsidR="00196CC5" w:rsidRPr="00416CC2" w:rsidRDefault="00196CC5" w:rsidP="009D3A2A">
      <w:pPr>
        <w:rPr>
          <w:color w:val="4F81BD" w:themeColor="accent1"/>
        </w:rPr>
      </w:pPr>
      <w:r>
        <w:rPr>
          <w:color w:val="4F81BD" w:themeColor="accent1"/>
        </w:rPr>
        <w:t>Zu Frage 14</w:t>
      </w:r>
      <w:r w:rsidR="00416CC2">
        <w:t xml:space="preserve"> </w:t>
      </w:r>
      <w:r w:rsidR="00416CC2">
        <w:rPr>
          <w:color w:val="4F81BD" w:themeColor="accent1"/>
        </w:rPr>
        <w:t>&gt; Statistik der Todesfälle durch Gebärmutterhalskrebs</w:t>
      </w:r>
    </w:p>
    <w:p w14:paraId="57A4B154" w14:textId="77777777" w:rsidR="00196CC5" w:rsidRDefault="00196CC5" w:rsidP="009D3A2A">
      <w:r>
        <w:t>Hier stellt sich die Frage der puren Daseinsberechtigung einer HPV-Impfung, auf de</w:t>
      </w:r>
      <w:r w:rsidR="00214314">
        <w:t>ren Beantwortung ich ebenfalls bestehe</w:t>
      </w:r>
      <w:r w:rsidR="007B1D94">
        <w:t>n muss</w:t>
      </w:r>
      <w:r w:rsidR="00214314">
        <w:t>!</w:t>
      </w:r>
    </w:p>
    <w:p w14:paraId="6433C2AC" w14:textId="77777777" w:rsidR="008A3C2A" w:rsidRDefault="000A6D20" w:rsidP="009D3A2A">
      <w:r>
        <w:t xml:space="preserve">                                                                                          *</w:t>
      </w:r>
    </w:p>
    <w:p w14:paraId="30C0348D" w14:textId="77777777" w:rsidR="00FA7234" w:rsidRDefault="002045DE" w:rsidP="009D3A2A">
      <w:r>
        <w:t>Zu guter Letzt</w:t>
      </w:r>
      <w:r w:rsidR="0047542A">
        <w:t xml:space="preserve"> nun geht es um die Grundsatzfrage,</w:t>
      </w:r>
      <w:r w:rsidR="003A4DC8">
        <w:t xml:space="preserve"> worum es bei der HPV-Impfung und </w:t>
      </w:r>
      <w:r w:rsidR="00424547">
        <w:t xml:space="preserve">beim </w:t>
      </w:r>
      <w:r w:rsidR="003A4DC8">
        <w:t xml:space="preserve">Gebärmutterhalskrebs </w:t>
      </w:r>
      <w:r>
        <w:t>überhaupt geht, und worüber wir eigentlich reden</w:t>
      </w:r>
      <w:r w:rsidR="003A4DC8">
        <w:t>.</w:t>
      </w:r>
      <w:r w:rsidR="00424547">
        <w:t xml:space="preserve"> </w:t>
      </w:r>
      <w:r w:rsidR="00D6199D">
        <w:t xml:space="preserve">Sie wissen </w:t>
      </w:r>
      <w:r w:rsidR="00B57B31">
        <w:t xml:space="preserve">sicher </w:t>
      </w:r>
      <w:r w:rsidR="00D6199D">
        <w:t xml:space="preserve">so gut wie ich, dass </w:t>
      </w:r>
      <w:r w:rsidR="00A84C12">
        <w:t xml:space="preserve">Dr. </w:t>
      </w:r>
      <w:r w:rsidR="00D6199D">
        <w:t xml:space="preserve">Harald zur Hausen 2008 den Nobelpreis </w:t>
      </w:r>
      <w:r w:rsidR="00F02547">
        <w:t>für seine Entdeckung des Zusammenhangs zwischen Gebärmutterhalskrebs und der Präsenz des „humanen Papillomvirus“ erhiel</w:t>
      </w:r>
      <w:r w:rsidR="00A0431E">
        <w:t>t.</w:t>
      </w:r>
      <w:r w:rsidR="006C5289">
        <w:t xml:space="preserve"> Sicher teilen Sie meine Überzeugung, immer ganz vorne an</w:t>
      </w:r>
      <w:r w:rsidR="00A0431E">
        <w:t>zu</w:t>
      </w:r>
      <w:r w:rsidR="006C5289">
        <w:t>f</w:t>
      </w:r>
      <w:r w:rsidR="00A26630">
        <w:t>angen, in diesem Fall also beim Beweis</w:t>
      </w:r>
      <w:r w:rsidR="00416CC2">
        <w:t xml:space="preserve"> der Existenz (Isolation, lege artis) und</w:t>
      </w:r>
      <w:r w:rsidR="00A26630">
        <w:t xml:space="preserve"> der </w:t>
      </w:r>
      <w:r w:rsidR="00A84C12">
        <w:t>Kausalität des</w:t>
      </w:r>
      <w:r w:rsidR="00A26630">
        <w:t xml:space="preserve"> </w:t>
      </w:r>
      <w:r w:rsidR="00A84C12">
        <w:t xml:space="preserve">als pathogen behaupteten </w:t>
      </w:r>
      <w:r w:rsidR="00A26630">
        <w:t xml:space="preserve"> </w:t>
      </w:r>
      <w:r w:rsidR="00A84C12">
        <w:t>HP-</w:t>
      </w:r>
      <w:r w:rsidR="00A26630">
        <w:t>Virus‘</w:t>
      </w:r>
      <w:r w:rsidR="00A84C12">
        <w:t xml:space="preserve"> in Bezug auf Gebärmutterhalskrebs</w:t>
      </w:r>
      <w:r w:rsidR="006C5289">
        <w:t xml:space="preserve"> (Koch-Henle Postulate)</w:t>
      </w:r>
      <w:r w:rsidR="00A0431E">
        <w:t xml:space="preserve">. </w:t>
      </w:r>
      <w:r w:rsidR="007D13B0">
        <w:t>Aufgrund Ihrer entschiedenen Vorgehensweise, junge Mädchen offensiv dazu aufzurufen, sich gegen das HP-Virus impfen zu lassen,</w:t>
      </w:r>
      <w:r w:rsidR="006C5289">
        <w:t xml:space="preserve"> darf </w:t>
      </w:r>
      <w:r w:rsidR="007D13B0">
        <w:t xml:space="preserve">ich </w:t>
      </w:r>
      <w:r w:rsidR="006C5289">
        <w:t xml:space="preserve">somit sicher davon ausgehen, </w:t>
      </w:r>
      <w:r w:rsidR="007D13B0">
        <w:t>dass Sie die</w:t>
      </w:r>
      <w:r w:rsidR="00745335">
        <w:t xml:space="preserve"> betreffenden</w:t>
      </w:r>
      <w:r w:rsidR="0042215C">
        <w:t xml:space="preserve"> </w:t>
      </w:r>
      <w:r w:rsidR="006C5289">
        <w:t>Arbeit</w:t>
      </w:r>
      <w:r w:rsidR="00745335">
        <w:t>en</w:t>
      </w:r>
      <w:r w:rsidR="006C5289">
        <w:t xml:space="preserve"> </w:t>
      </w:r>
      <w:r w:rsidR="007D13B0">
        <w:t xml:space="preserve">Herrn zur Hausens </w:t>
      </w:r>
      <w:r w:rsidR="00F52678">
        <w:t xml:space="preserve">schnell </w:t>
      </w:r>
      <w:r w:rsidR="0042215C">
        <w:t>zur Hand haben</w:t>
      </w:r>
      <w:r w:rsidR="00A11E21">
        <w:t xml:space="preserve"> werden</w:t>
      </w:r>
      <w:r w:rsidR="006C5289">
        <w:t>, um</w:t>
      </w:r>
      <w:r w:rsidR="007765E6">
        <w:t xml:space="preserve"> mir diese zusammen mit Ihren Antworten </w:t>
      </w:r>
      <w:r w:rsidR="002C3FF1">
        <w:t xml:space="preserve">innerhalb eines Monats ab </w:t>
      </w:r>
      <w:r w:rsidR="001B58E4">
        <w:t xml:space="preserve">dem </w:t>
      </w:r>
      <w:r w:rsidR="002C3FF1">
        <w:t xml:space="preserve">oben angegebenem Datum </w:t>
      </w:r>
      <w:r w:rsidR="007765E6">
        <w:t xml:space="preserve">zusenden </w:t>
      </w:r>
      <w:r w:rsidR="007D13B0">
        <w:t xml:space="preserve">zu </w:t>
      </w:r>
      <w:r w:rsidR="007765E6">
        <w:t>können.</w:t>
      </w:r>
    </w:p>
    <w:p w14:paraId="58ACC68F" w14:textId="77777777" w:rsidR="006C5289" w:rsidRDefault="008F4620" w:rsidP="009D3A2A">
      <w:r>
        <w:t xml:space="preserve">Ich wüsste es sehr zu schätzen, würden wir in der von mir angewandten </w:t>
      </w:r>
      <w:r w:rsidR="006C5289">
        <w:t xml:space="preserve">deutschen </w:t>
      </w:r>
      <w:r>
        <w:t xml:space="preserve">Sprache verbleiben, die </w:t>
      </w:r>
      <w:r w:rsidR="00F23BA6">
        <w:t xml:space="preserve">ja </w:t>
      </w:r>
      <w:r>
        <w:t>neben der lu</w:t>
      </w:r>
      <w:r w:rsidR="006B10CA">
        <w:t>xemburgischen und französischen</w:t>
      </w:r>
      <w:r w:rsidR="00440C0A">
        <w:t xml:space="preserve"> </w:t>
      </w:r>
      <w:r w:rsidR="006C5289">
        <w:t xml:space="preserve">hierzulande </w:t>
      </w:r>
      <w:r w:rsidR="006B10CA">
        <w:t>ebenfalls als</w:t>
      </w:r>
      <w:r>
        <w:t xml:space="preserve"> Amtssprache anerkannt ist.</w:t>
      </w:r>
      <w:r w:rsidR="007765E6">
        <w:t xml:space="preserve"> </w:t>
      </w:r>
      <w:r w:rsidR="00B95180">
        <w:t>V</w:t>
      </w:r>
      <w:r w:rsidR="006C5289">
        <w:t>i</w:t>
      </w:r>
      <w:r w:rsidR="00B95180">
        <w:t>elen Dank für Ihr Verständnis!</w:t>
      </w:r>
    </w:p>
    <w:p w14:paraId="774A44C5" w14:textId="77777777" w:rsidR="008F4620" w:rsidRDefault="008F4620" w:rsidP="009D3A2A">
      <w:r>
        <w:t>Hochachtung</w:t>
      </w:r>
      <w:r w:rsidR="00416CC2">
        <w:t>svoll</w:t>
      </w:r>
      <w:r>
        <w:t xml:space="preserve"> und </w:t>
      </w:r>
      <w:r w:rsidR="006B10CA">
        <w:t>mit</w:t>
      </w:r>
      <w:r w:rsidR="004B4054">
        <w:t xml:space="preserve"> besten Grüβ</w:t>
      </w:r>
      <w:r>
        <w:t>e</w:t>
      </w:r>
      <w:r w:rsidR="004B4054">
        <w:t>n</w:t>
      </w:r>
      <w:r>
        <w:t>,</w:t>
      </w:r>
    </w:p>
    <w:p w14:paraId="773D3E30" w14:textId="77777777" w:rsidR="004B4054" w:rsidRDefault="004B4054" w:rsidP="009D3A2A"/>
    <w:p w14:paraId="0387A4C3" w14:textId="77777777" w:rsidR="004B4054" w:rsidRDefault="008F4620" w:rsidP="009D3A2A">
      <w:r>
        <w:t>Dichter Mario</w:t>
      </w:r>
    </w:p>
    <w:p w14:paraId="05C880EB" w14:textId="77777777" w:rsidR="009E0F14" w:rsidRDefault="009E0F14" w:rsidP="009D3A2A"/>
    <w:p w14:paraId="7806740F" w14:textId="77777777" w:rsidR="007B6497" w:rsidRDefault="009E0F14" w:rsidP="007B6497">
      <w:r>
        <w:t>P.S: In der Anlage finden Sie mein Schreiben vom Oktober 2015 zusammen mit Ihrer Antwort vom März 201</w:t>
      </w:r>
      <w:r w:rsidR="000545E7">
        <w:t>6.</w:t>
      </w:r>
      <w:bookmarkStart w:id="0" w:name="_GoBack"/>
      <w:bookmarkEnd w:id="0"/>
    </w:p>
    <w:p w14:paraId="2A9F6899" w14:textId="77777777" w:rsidR="00B23CC5" w:rsidRDefault="00B23CC5"/>
    <w:sectPr w:rsidR="00B23CC5" w:rsidSect="004049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7D6"/>
    <w:multiLevelType w:val="hybridMultilevel"/>
    <w:tmpl w:val="C8DE9AA6"/>
    <w:lvl w:ilvl="0" w:tplc="10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810EB"/>
    <w:multiLevelType w:val="hybridMultilevel"/>
    <w:tmpl w:val="BCA0F842"/>
    <w:lvl w:ilvl="0" w:tplc="10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12"/>
    <w:rsid w:val="00003D1C"/>
    <w:rsid w:val="0001595B"/>
    <w:rsid w:val="000237E1"/>
    <w:rsid w:val="00044CE7"/>
    <w:rsid w:val="000545E7"/>
    <w:rsid w:val="00056338"/>
    <w:rsid w:val="00060EF8"/>
    <w:rsid w:val="000A05A4"/>
    <w:rsid w:val="000A09A0"/>
    <w:rsid w:val="000A22C7"/>
    <w:rsid w:val="000A3283"/>
    <w:rsid w:val="000A4627"/>
    <w:rsid w:val="000A6D20"/>
    <w:rsid w:val="000C24B5"/>
    <w:rsid w:val="000D1262"/>
    <w:rsid w:val="000D6A71"/>
    <w:rsid w:val="00114259"/>
    <w:rsid w:val="00130493"/>
    <w:rsid w:val="00142B44"/>
    <w:rsid w:val="00144F69"/>
    <w:rsid w:val="0015440C"/>
    <w:rsid w:val="00166BB9"/>
    <w:rsid w:val="00182C18"/>
    <w:rsid w:val="0018676F"/>
    <w:rsid w:val="00190B93"/>
    <w:rsid w:val="00192BCB"/>
    <w:rsid w:val="00194751"/>
    <w:rsid w:val="00196CC5"/>
    <w:rsid w:val="001B58E4"/>
    <w:rsid w:val="001C16C9"/>
    <w:rsid w:val="001C5EB3"/>
    <w:rsid w:val="001C6F4B"/>
    <w:rsid w:val="001D5DE8"/>
    <w:rsid w:val="001F658B"/>
    <w:rsid w:val="002045DE"/>
    <w:rsid w:val="00205D3D"/>
    <w:rsid w:val="0020683F"/>
    <w:rsid w:val="00214314"/>
    <w:rsid w:val="0022570A"/>
    <w:rsid w:val="00252EA0"/>
    <w:rsid w:val="00264011"/>
    <w:rsid w:val="00264295"/>
    <w:rsid w:val="00271226"/>
    <w:rsid w:val="002729E3"/>
    <w:rsid w:val="002853D7"/>
    <w:rsid w:val="0029111B"/>
    <w:rsid w:val="002945A1"/>
    <w:rsid w:val="002B70A0"/>
    <w:rsid w:val="002C3FF1"/>
    <w:rsid w:val="002C5286"/>
    <w:rsid w:val="002E23A1"/>
    <w:rsid w:val="002F0D29"/>
    <w:rsid w:val="002F3873"/>
    <w:rsid w:val="003002D5"/>
    <w:rsid w:val="0033612F"/>
    <w:rsid w:val="00353A40"/>
    <w:rsid w:val="00367736"/>
    <w:rsid w:val="003A4DC8"/>
    <w:rsid w:val="003B3769"/>
    <w:rsid w:val="003C3D06"/>
    <w:rsid w:val="003C7950"/>
    <w:rsid w:val="003E1804"/>
    <w:rsid w:val="00401FD5"/>
    <w:rsid w:val="004021C7"/>
    <w:rsid w:val="0040492C"/>
    <w:rsid w:val="00405727"/>
    <w:rsid w:val="00416CC2"/>
    <w:rsid w:val="0042215C"/>
    <w:rsid w:val="00424547"/>
    <w:rsid w:val="004337FB"/>
    <w:rsid w:val="00440C0A"/>
    <w:rsid w:val="004524FF"/>
    <w:rsid w:val="0047542A"/>
    <w:rsid w:val="00490B77"/>
    <w:rsid w:val="0049518E"/>
    <w:rsid w:val="004A2CF9"/>
    <w:rsid w:val="004A38F2"/>
    <w:rsid w:val="004B4054"/>
    <w:rsid w:val="004C03D4"/>
    <w:rsid w:val="004E4CB5"/>
    <w:rsid w:val="00525BF0"/>
    <w:rsid w:val="0058411A"/>
    <w:rsid w:val="005D5A84"/>
    <w:rsid w:val="005E3F58"/>
    <w:rsid w:val="005E668F"/>
    <w:rsid w:val="00615926"/>
    <w:rsid w:val="00631272"/>
    <w:rsid w:val="006361C9"/>
    <w:rsid w:val="00664DB7"/>
    <w:rsid w:val="006670E8"/>
    <w:rsid w:val="00677551"/>
    <w:rsid w:val="006A4DAA"/>
    <w:rsid w:val="006A6D1F"/>
    <w:rsid w:val="006B10CA"/>
    <w:rsid w:val="006C5289"/>
    <w:rsid w:val="006C7C37"/>
    <w:rsid w:val="006E3ADE"/>
    <w:rsid w:val="006F5B12"/>
    <w:rsid w:val="00733B8A"/>
    <w:rsid w:val="00745335"/>
    <w:rsid w:val="00766136"/>
    <w:rsid w:val="00772CF4"/>
    <w:rsid w:val="0077606B"/>
    <w:rsid w:val="007765E6"/>
    <w:rsid w:val="00780A11"/>
    <w:rsid w:val="0078665D"/>
    <w:rsid w:val="007A6F32"/>
    <w:rsid w:val="007B1D94"/>
    <w:rsid w:val="007B6497"/>
    <w:rsid w:val="007C4C0E"/>
    <w:rsid w:val="007D13B0"/>
    <w:rsid w:val="007D3374"/>
    <w:rsid w:val="00824934"/>
    <w:rsid w:val="0084017C"/>
    <w:rsid w:val="00850C19"/>
    <w:rsid w:val="00852C25"/>
    <w:rsid w:val="00853779"/>
    <w:rsid w:val="008600E7"/>
    <w:rsid w:val="008761E2"/>
    <w:rsid w:val="00896DD5"/>
    <w:rsid w:val="008A3C2A"/>
    <w:rsid w:val="008E08CA"/>
    <w:rsid w:val="008F4620"/>
    <w:rsid w:val="00931C55"/>
    <w:rsid w:val="00955E12"/>
    <w:rsid w:val="009849FE"/>
    <w:rsid w:val="009B25A2"/>
    <w:rsid w:val="009C2C03"/>
    <w:rsid w:val="009C3530"/>
    <w:rsid w:val="009D3A2A"/>
    <w:rsid w:val="009E0F14"/>
    <w:rsid w:val="009F2C1E"/>
    <w:rsid w:val="00A02757"/>
    <w:rsid w:val="00A0431E"/>
    <w:rsid w:val="00A11E21"/>
    <w:rsid w:val="00A2002F"/>
    <w:rsid w:val="00A26630"/>
    <w:rsid w:val="00A32D4E"/>
    <w:rsid w:val="00A75E9C"/>
    <w:rsid w:val="00A84C12"/>
    <w:rsid w:val="00A96B3A"/>
    <w:rsid w:val="00AA647F"/>
    <w:rsid w:val="00AB7055"/>
    <w:rsid w:val="00AB752E"/>
    <w:rsid w:val="00AD1636"/>
    <w:rsid w:val="00AD1AB4"/>
    <w:rsid w:val="00AD5740"/>
    <w:rsid w:val="00B23CC5"/>
    <w:rsid w:val="00B32A9C"/>
    <w:rsid w:val="00B57B31"/>
    <w:rsid w:val="00B7121C"/>
    <w:rsid w:val="00B95180"/>
    <w:rsid w:val="00BE555F"/>
    <w:rsid w:val="00C52967"/>
    <w:rsid w:val="00C53362"/>
    <w:rsid w:val="00C65A37"/>
    <w:rsid w:val="00C8234A"/>
    <w:rsid w:val="00C866BA"/>
    <w:rsid w:val="00CC49B0"/>
    <w:rsid w:val="00CC5806"/>
    <w:rsid w:val="00CE24C9"/>
    <w:rsid w:val="00CF71E3"/>
    <w:rsid w:val="00CF7794"/>
    <w:rsid w:val="00D33877"/>
    <w:rsid w:val="00D477E9"/>
    <w:rsid w:val="00D6199D"/>
    <w:rsid w:val="00DA7153"/>
    <w:rsid w:val="00DC2BFB"/>
    <w:rsid w:val="00DD277C"/>
    <w:rsid w:val="00E21D57"/>
    <w:rsid w:val="00E644DA"/>
    <w:rsid w:val="00E839F2"/>
    <w:rsid w:val="00E918CE"/>
    <w:rsid w:val="00ED248D"/>
    <w:rsid w:val="00F002EC"/>
    <w:rsid w:val="00F02547"/>
    <w:rsid w:val="00F042C9"/>
    <w:rsid w:val="00F1719F"/>
    <w:rsid w:val="00F23BA6"/>
    <w:rsid w:val="00F52678"/>
    <w:rsid w:val="00F67E76"/>
    <w:rsid w:val="00F75742"/>
    <w:rsid w:val="00F85CB1"/>
    <w:rsid w:val="00F86C68"/>
    <w:rsid w:val="00FA7234"/>
    <w:rsid w:val="00FB7820"/>
    <w:rsid w:val="00FD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4F4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492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42C9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B712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492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42C9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B71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ante.l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1591</Words>
  <Characters>10027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Andreas Muller</cp:lastModifiedBy>
  <cp:revision>3</cp:revision>
  <dcterms:created xsi:type="dcterms:W3CDTF">2016-07-13T14:06:00Z</dcterms:created>
  <dcterms:modified xsi:type="dcterms:W3CDTF">2016-07-13T14:11:00Z</dcterms:modified>
</cp:coreProperties>
</file>